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40" w:lineRule="atLeast"/>
        <w:jc w:val="center"/>
        <w:rPr>
          <w:rFonts w:ascii="宋体" w:hAnsi="宋体" w:eastAsia="宋体" w:cstheme="majorEastAsia"/>
          <w:sz w:val="24"/>
        </w:rPr>
      </w:pPr>
    </w:p>
    <w:p>
      <w:pPr>
        <w:adjustRightInd w:val="0"/>
        <w:snapToGrid w:val="0"/>
        <w:spacing w:line="240" w:lineRule="atLeast"/>
        <w:jc w:val="center"/>
        <w:rPr>
          <w:rFonts w:ascii="宋体" w:hAnsi="宋体" w:eastAsia="宋体" w:cstheme="majorEastAsia"/>
          <w:sz w:val="24"/>
        </w:rPr>
      </w:pPr>
    </w:p>
    <w:p>
      <w:pPr>
        <w:adjustRightInd w:val="0"/>
        <w:snapToGrid w:val="0"/>
        <w:spacing w:line="240" w:lineRule="atLeast"/>
        <w:jc w:val="center"/>
        <w:rPr>
          <w:rFonts w:ascii="宋体" w:hAnsi="宋体" w:eastAsia="宋体" w:cstheme="majorEastAsia"/>
          <w:sz w:val="24"/>
        </w:rPr>
      </w:pPr>
    </w:p>
    <w:p>
      <w:pPr>
        <w:adjustRightInd w:val="0"/>
        <w:snapToGrid w:val="0"/>
        <w:spacing w:line="240" w:lineRule="atLeast"/>
        <w:jc w:val="center"/>
        <w:rPr>
          <w:rFonts w:ascii="宋体" w:hAnsi="宋体" w:eastAsia="宋体" w:cstheme="majorEastAsia"/>
          <w:sz w:val="24"/>
        </w:rPr>
      </w:pPr>
    </w:p>
    <w:p>
      <w:pPr>
        <w:adjustRightInd w:val="0"/>
        <w:snapToGrid w:val="0"/>
        <w:spacing w:line="240" w:lineRule="atLeast"/>
        <w:jc w:val="center"/>
        <w:rPr>
          <w:rFonts w:ascii="宋体" w:hAnsi="宋体" w:eastAsia="宋体" w:cstheme="majorEastAsia"/>
          <w:sz w:val="24"/>
        </w:rPr>
      </w:pPr>
    </w:p>
    <w:p>
      <w:pPr>
        <w:adjustRightInd w:val="0"/>
        <w:snapToGrid w:val="0"/>
        <w:spacing w:line="240" w:lineRule="atLeast"/>
        <w:jc w:val="center"/>
        <w:rPr>
          <w:rFonts w:ascii="宋体" w:hAnsi="宋体" w:eastAsia="宋体" w:cstheme="majorEastAsia"/>
          <w:sz w:val="24"/>
        </w:rPr>
      </w:pPr>
    </w:p>
    <w:p>
      <w:pPr>
        <w:adjustRightInd w:val="0"/>
        <w:snapToGrid w:val="0"/>
        <w:spacing w:line="240" w:lineRule="atLeast"/>
        <w:jc w:val="center"/>
        <w:rPr>
          <w:rFonts w:ascii="宋体" w:hAnsi="宋体" w:eastAsia="宋体" w:cstheme="majorEastAsia"/>
          <w:sz w:val="52"/>
          <w:szCs w:val="52"/>
        </w:rPr>
      </w:pPr>
    </w:p>
    <w:p>
      <w:pPr>
        <w:adjustRightInd w:val="0"/>
        <w:snapToGrid w:val="0"/>
        <w:spacing w:line="240" w:lineRule="atLeast"/>
        <w:jc w:val="center"/>
        <w:rPr>
          <w:rFonts w:ascii="宋体" w:hAnsi="宋体" w:eastAsia="宋体" w:cstheme="majorEastAsia"/>
          <w:sz w:val="52"/>
          <w:szCs w:val="52"/>
        </w:rPr>
      </w:pPr>
      <w:r>
        <w:rPr>
          <w:rFonts w:hint="eastAsia" w:ascii="宋体" w:hAnsi="宋体" w:eastAsia="宋体" w:cstheme="majorEastAsia"/>
          <w:sz w:val="52"/>
          <w:szCs w:val="52"/>
        </w:rPr>
        <w:t>中南财大</w:t>
      </w:r>
      <w:r>
        <w:rPr>
          <w:rFonts w:ascii="宋体" w:hAnsi="宋体" w:eastAsia="宋体" w:cstheme="majorEastAsia"/>
          <w:sz w:val="52"/>
          <w:szCs w:val="52"/>
        </w:rPr>
        <w:t>差旅</w:t>
      </w:r>
      <w:r>
        <w:rPr>
          <w:rFonts w:hint="eastAsia" w:ascii="宋体" w:hAnsi="宋体" w:eastAsia="宋体" w:cstheme="majorEastAsia"/>
          <w:sz w:val="52"/>
          <w:szCs w:val="52"/>
        </w:rPr>
        <w:t>系统</w:t>
      </w:r>
    </w:p>
    <w:p>
      <w:pPr>
        <w:adjustRightInd w:val="0"/>
        <w:snapToGrid w:val="0"/>
        <w:spacing w:line="240" w:lineRule="atLeast"/>
        <w:jc w:val="center"/>
        <w:rPr>
          <w:rFonts w:ascii="宋体" w:hAnsi="宋体" w:eastAsia="宋体" w:cstheme="majorEastAsia"/>
          <w:sz w:val="52"/>
          <w:szCs w:val="52"/>
        </w:rPr>
      </w:pPr>
    </w:p>
    <w:p>
      <w:pPr>
        <w:adjustRightInd w:val="0"/>
        <w:snapToGrid w:val="0"/>
        <w:spacing w:line="240" w:lineRule="atLeast"/>
        <w:jc w:val="center"/>
        <w:rPr>
          <w:rFonts w:ascii="宋体" w:hAnsi="宋体" w:eastAsia="宋体" w:cstheme="majorEastAsia"/>
          <w:sz w:val="52"/>
          <w:szCs w:val="52"/>
        </w:rPr>
      </w:pPr>
      <w:r>
        <w:rPr>
          <w:rFonts w:hint="eastAsia" w:ascii="宋体" w:hAnsi="宋体" w:eastAsia="宋体" w:cstheme="majorEastAsia"/>
          <w:sz w:val="52"/>
          <w:szCs w:val="52"/>
        </w:rPr>
        <w:t>用户操作手册</w:t>
      </w:r>
    </w:p>
    <w:p>
      <w:pPr>
        <w:adjustRightInd w:val="0"/>
        <w:snapToGrid w:val="0"/>
        <w:spacing w:line="240" w:lineRule="atLeast"/>
        <w:jc w:val="center"/>
        <w:rPr>
          <w:rFonts w:ascii="宋体" w:hAnsi="宋体" w:eastAsia="宋体" w:cstheme="majorEastAsia"/>
          <w:sz w:val="52"/>
          <w:szCs w:val="52"/>
        </w:rPr>
      </w:pPr>
    </w:p>
    <w:p>
      <w:pPr>
        <w:adjustRightInd w:val="0"/>
        <w:snapToGrid w:val="0"/>
        <w:spacing w:line="240" w:lineRule="atLeast"/>
        <w:jc w:val="center"/>
        <w:rPr>
          <w:rFonts w:ascii="宋体" w:hAnsi="宋体" w:eastAsia="宋体" w:cstheme="majorEastAsia"/>
          <w:sz w:val="52"/>
          <w:szCs w:val="52"/>
        </w:rPr>
      </w:pPr>
      <w:r>
        <w:rPr>
          <w:rFonts w:hint="eastAsia" w:ascii="宋体" w:hAnsi="宋体" w:eastAsia="宋体" w:cstheme="majorEastAsia"/>
          <w:sz w:val="52"/>
          <w:szCs w:val="52"/>
        </w:rPr>
        <w:t>（申请人）</w:t>
      </w:r>
    </w:p>
    <w:p>
      <w:pPr>
        <w:adjustRightInd w:val="0"/>
        <w:snapToGrid w:val="0"/>
        <w:spacing w:line="240" w:lineRule="atLeast"/>
        <w:jc w:val="center"/>
        <w:rPr>
          <w:rFonts w:ascii="宋体" w:hAnsi="宋体" w:eastAsia="宋体" w:cstheme="majorEastAsia"/>
          <w:sz w:val="52"/>
          <w:szCs w:val="52"/>
        </w:rPr>
      </w:pPr>
    </w:p>
    <w:p>
      <w:pPr>
        <w:adjustRightInd w:val="0"/>
        <w:snapToGrid w:val="0"/>
        <w:spacing w:line="240" w:lineRule="atLeast"/>
        <w:rPr>
          <w:rFonts w:ascii="宋体" w:hAnsi="宋体" w:eastAsia="宋体"/>
          <w:sz w:val="52"/>
          <w:szCs w:val="52"/>
        </w:rPr>
      </w:pPr>
    </w:p>
    <w:p>
      <w:pPr>
        <w:widowControl/>
        <w:adjustRightInd w:val="0"/>
        <w:snapToGrid w:val="0"/>
        <w:spacing w:line="240" w:lineRule="atLeast"/>
        <w:jc w:val="left"/>
        <w:rPr>
          <w:rFonts w:ascii="宋体" w:hAnsi="宋体" w:eastAsia="宋体"/>
          <w:sz w:val="52"/>
          <w:szCs w:val="52"/>
        </w:rPr>
      </w:pPr>
    </w:p>
    <w:p>
      <w:pPr>
        <w:widowControl/>
        <w:jc w:val="left"/>
        <w:rPr>
          <w:rFonts w:ascii="宋体" w:hAnsi="宋体" w:eastAsia="宋体"/>
          <w:sz w:val="52"/>
          <w:szCs w:val="52"/>
        </w:rPr>
      </w:pPr>
      <w:r>
        <w:rPr>
          <w:rFonts w:ascii="宋体" w:hAnsi="宋体" w:eastAsia="宋体"/>
          <w:sz w:val="52"/>
          <w:szCs w:val="52"/>
        </w:rPr>
        <w:br w:type="page"/>
      </w:r>
    </w:p>
    <w:sdt>
      <w:sdtPr>
        <w:rPr>
          <w:rFonts w:ascii="宋体" w:hAnsi="宋体" w:eastAsia="宋体" w:cstheme="minorBidi"/>
          <w:b/>
          <w:bCs/>
          <w:color w:val="auto"/>
          <w:kern w:val="2"/>
          <w:sz w:val="24"/>
          <w:szCs w:val="24"/>
          <w:lang w:val="zh-CN"/>
        </w:rPr>
        <w:id w:val="960228101"/>
      </w:sdtPr>
      <w:sdtEndPr>
        <w:rPr>
          <w:rFonts w:asciiTheme="minorHAnsi" w:hAnsiTheme="minorHAnsi" w:eastAsiaTheme="minorEastAsia" w:cstheme="minorBidi"/>
          <w:b/>
          <w:bCs/>
          <w:color w:val="auto"/>
          <w:kern w:val="2"/>
          <w:sz w:val="32"/>
          <w:szCs w:val="32"/>
          <w:lang w:val="zh-CN"/>
        </w:rPr>
      </w:sdtEndPr>
      <w:sdtContent>
        <w:p>
          <w:pPr>
            <w:pStyle w:val="25"/>
            <w:jc w:val="center"/>
            <w:rPr>
              <w:rFonts w:ascii="宋体" w:hAnsi="宋体" w:eastAsia="宋体"/>
              <w:sz w:val="24"/>
              <w:szCs w:val="24"/>
            </w:rPr>
          </w:pPr>
          <w:r>
            <w:rPr>
              <w:rFonts w:ascii="宋体" w:hAnsi="宋体" w:eastAsia="宋体"/>
              <w:sz w:val="24"/>
              <w:szCs w:val="24"/>
              <w:lang w:val="zh-CN"/>
            </w:rPr>
            <w:t>目录</w:t>
          </w:r>
        </w:p>
        <w:p>
          <w:pPr>
            <w:pStyle w:val="11"/>
            <w:tabs>
              <w:tab w:val="right" w:leader="dot" w:pos="8300"/>
            </w:tabs>
          </w:pPr>
          <w:r>
            <w:rPr>
              <w:rFonts w:ascii="宋体" w:hAnsi="宋体" w:eastAsia="宋体"/>
              <w:b/>
              <w:bCs/>
              <w:sz w:val="24"/>
              <w:lang w:val="zh-CN"/>
            </w:rPr>
            <w:fldChar w:fldCharType="begin"/>
          </w:r>
          <w:r>
            <w:rPr>
              <w:rFonts w:ascii="宋体" w:hAnsi="宋体" w:eastAsia="宋体"/>
              <w:b/>
              <w:bCs/>
              <w:sz w:val="24"/>
              <w:lang w:val="zh-CN"/>
            </w:rPr>
            <w:instrText xml:space="preserve"> TOC \o "1-3" \h \z \u </w:instrText>
          </w:r>
          <w:r>
            <w:rPr>
              <w:rFonts w:ascii="宋体" w:hAnsi="宋体" w:eastAsia="宋体"/>
              <w:b/>
              <w:bCs/>
              <w:sz w:val="24"/>
              <w:lang w:val="zh-CN"/>
            </w:rPr>
            <w:fldChar w:fldCharType="separate"/>
          </w:r>
          <w:r>
            <w:rPr>
              <w:rFonts w:ascii="宋体" w:hAnsi="宋体" w:eastAsia="宋体"/>
              <w:bCs/>
              <w:lang w:val="zh-CN"/>
            </w:rPr>
            <w:fldChar w:fldCharType="begin"/>
          </w:r>
          <w:r>
            <w:rPr>
              <w:rFonts w:ascii="宋体" w:hAnsi="宋体" w:eastAsia="宋体"/>
              <w:bCs/>
              <w:lang w:val="zh-CN"/>
            </w:rPr>
            <w:instrText xml:space="preserve"> HYPERLINK \l _Toc2095039901 </w:instrText>
          </w:r>
          <w:r>
            <w:rPr>
              <w:rFonts w:ascii="宋体" w:hAnsi="宋体" w:eastAsia="宋体"/>
              <w:bCs/>
              <w:lang w:val="zh-CN"/>
            </w:rPr>
            <w:fldChar w:fldCharType="separate"/>
          </w:r>
          <w:r>
            <w:t>1.</w:t>
          </w:r>
          <w:r>
            <w:rPr>
              <w:rFonts w:hint="eastAsia" w:ascii="宋体" w:hAnsi="宋体"/>
            </w:rPr>
            <w:t>登录</w:t>
          </w:r>
          <w:r>
            <w:tab/>
          </w:r>
          <w:r>
            <w:fldChar w:fldCharType="begin"/>
          </w:r>
          <w:r>
            <w:instrText xml:space="preserve"> PAGEREF _Toc2095039901 </w:instrText>
          </w:r>
          <w:r>
            <w:fldChar w:fldCharType="separate"/>
          </w:r>
          <w:r>
            <w:t>4</w:t>
          </w:r>
          <w:r>
            <w:fldChar w:fldCharType="end"/>
          </w:r>
          <w:r>
            <w:rPr>
              <w:rFonts w:ascii="宋体" w:hAnsi="宋体" w:eastAsia="宋体"/>
              <w:bCs/>
              <w:lang w:val="zh-CN"/>
            </w:rPr>
            <w:fldChar w:fldCharType="end"/>
          </w:r>
        </w:p>
        <w:p>
          <w:pPr>
            <w:pStyle w:val="12"/>
            <w:tabs>
              <w:tab w:val="right" w:leader="dot" w:pos="8300"/>
              <w:tab w:val="clear" w:pos="8290"/>
            </w:tabs>
          </w:pPr>
          <w:r>
            <w:rPr>
              <w:lang w:val="zh-CN"/>
            </w:rPr>
            <w:fldChar w:fldCharType="begin"/>
          </w:r>
          <w:r>
            <w:rPr>
              <w:lang w:val="zh-CN"/>
            </w:rPr>
            <w:instrText xml:space="preserve"> HYPERLINK \l _Toc1193739895 </w:instrText>
          </w:r>
          <w:r>
            <w:rPr>
              <w:lang w:val="zh-CN"/>
            </w:rPr>
            <w:fldChar w:fldCharType="separate"/>
          </w:r>
          <w:r>
            <w:rPr>
              <w:rFonts w:hint="eastAsia"/>
            </w:rPr>
            <w:t>1</w:t>
          </w:r>
          <w:r>
            <w:t>.1</w:t>
          </w:r>
          <w:r>
            <w:rPr>
              <w:rFonts w:hint="eastAsia"/>
            </w:rPr>
            <w:t>移动端登录</w:t>
          </w:r>
          <w:r>
            <w:tab/>
          </w:r>
          <w:r>
            <w:fldChar w:fldCharType="begin"/>
          </w:r>
          <w:r>
            <w:instrText xml:space="preserve"> PAGEREF _Toc1193739895 </w:instrText>
          </w:r>
          <w:r>
            <w:fldChar w:fldCharType="separate"/>
          </w:r>
          <w:r>
            <w:t>4</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_Toc1394184991 </w:instrText>
          </w:r>
          <w:r>
            <w:rPr>
              <w:lang w:val="zh-CN"/>
            </w:rPr>
            <w:fldChar w:fldCharType="separate"/>
          </w:r>
          <w:r>
            <w:rPr>
              <w:rFonts w:hint="eastAsia"/>
            </w:rPr>
            <w:t>1.</w:t>
          </w:r>
          <w:r>
            <w:rPr>
              <w:rFonts w:hint="default"/>
            </w:rPr>
            <w:t>1</w:t>
          </w:r>
          <w:r>
            <w:t>.1</w:t>
          </w:r>
          <w:r>
            <w:rPr>
              <w:rFonts w:hint="eastAsia"/>
            </w:rPr>
            <w:t>登录步骤</w:t>
          </w:r>
          <w:r>
            <w:tab/>
          </w:r>
          <w:r>
            <w:fldChar w:fldCharType="begin"/>
          </w:r>
          <w:r>
            <w:instrText xml:space="preserve"> PAGEREF _Toc1394184991 </w:instrText>
          </w:r>
          <w:r>
            <w:fldChar w:fldCharType="separate"/>
          </w:r>
          <w:r>
            <w:t>4</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_Toc873071320 </w:instrText>
          </w:r>
          <w:r>
            <w:rPr>
              <w:lang w:val="zh-CN"/>
            </w:rPr>
            <w:fldChar w:fldCharType="separate"/>
          </w:r>
          <w:r>
            <w:rPr>
              <w:rFonts w:hint="eastAsia"/>
            </w:rPr>
            <w:t>1.</w:t>
          </w:r>
          <w:r>
            <w:rPr>
              <w:rFonts w:hint="default"/>
            </w:rPr>
            <w:t>1</w:t>
          </w:r>
          <w:r>
            <w:t>.2</w:t>
          </w:r>
          <w:r>
            <w:rPr>
              <w:rFonts w:hint="eastAsia"/>
            </w:rPr>
            <w:t>个人界面</w:t>
          </w:r>
          <w:r>
            <w:tab/>
          </w:r>
          <w:r>
            <w:fldChar w:fldCharType="begin"/>
          </w:r>
          <w:r>
            <w:instrText xml:space="preserve"> PAGEREF _Toc873071320 </w:instrText>
          </w:r>
          <w:r>
            <w:fldChar w:fldCharType="separate"/>
          </w:r>
          <w:r>
            <w:t>5</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_Toc2101398936 </w:instrText>
          </w:r>
          <w:r>
            <w:rPr>
              <w:lang w:val="zh-CN"/>
            </w:rPr>
            <w:fldChar w:fldCharType="separate"/>
          </w:r>
          <w:r>
            <w:t>1.1.3</w:t>
          </w:r>
          <w:r>
            <w:rPr>
              <w:rFonts w:hint="eastAsia"/>
            </w:rPr>
            <w:t>维护个人信息（必看）</w:t>
          </w:r>
          <w:r>
            <w:tab/>
          </w:r>
          <w:r>
            <w:fldChar w:fldCharType="begin"/>
          </w:r>
          <w:r>
            <w:instrText xml:space="preserve"> PAGEREF _Toc2101398936 </w:instrText>
          </w:r>
          <w:r>
            <w:fldChar w:fldCharType="separate"/>
          </w:r>
          <w:r>
            <w:t>6</w:t>
          </w:r>
          <w:r>
            <w:fldChar w:fldCharType="end"/>
          </w:r>
          <w:r>
            <w:rPr>
              <w:lang w:val="zh-CN"/>
            </w:rPr>
            <w:fldChar w:fldCharType="end"/>
          </w:r>
        </w:p>
        <w:p>
          <w:pPr>
            <w:pStyle w:val="12"/>
            <w:tabs>
              <w:tab w:val="right" w:leader="dot" w:pos="8300"/>
              <w:tab w:val="clear" w:pos="8290"/>
            </w:tabs>
          </w:pPr>
          <w:r>
            <w:rPr>
              <w:lang w:val="zh-CN"/>
            </w:rPr>
            <w:fldChar w:fldCharType="begin"/>
          </w:r>
          <w:r>
            <w:rPr>
              <w:lang w:val="zh-CN"/>
            </w:rPr>
            <w:instrText xml:space="preserve"> HYPERLINK \l _Toc695858790 </w:instrText>
          </w:r>
          <w:r>
            <w:rPr>
              <w:lang w:val="zh-CN"/>
            </w:rPr>
            <w:fldChar w:fldCharType="separate"/>
          </w:r>
          <w:r>
            <w:rPr>
              <w:rFonts w:hint="eastAsia"/>
            </w:rPr>
            <w:t>1.</w:t>
          </w:r>
          <w:r>
            <w:rPr>
              <w:rFonts w:hint="default"/>
            </w:rPr>
            <w:t>2</w:t>
          </w:r>
          <w:r>
            <w:t xml:space="preserve"> </w:t>
          </w:r>
          <w:r>
            <w:rPr>
              <w:rFonts w:hint="eastAsia"/>
            </w:rPr>
            <w:t>PC端登录</w:t>
          </w:r>
          <w:r>
            <w:tab/>
          </w:r>
          <w:r>
            <w:fldChar w:fldCharType="begin"/>
          </w:r>
          <w:r>
            <w:instrText xml:space="preserve"> PAGEREF _Toc695858790 </w:instrText>
          </w:r>
          <w:r>
            <w:fldChar w:fldCharType="separate"/>
          </w:r>
          <w:r>
            <w:t>7</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_Toc102741968 </w:instrText>
          </w:r>
          <w:r>
            <w:rPr>
              <w:lang w:val="zh-CN"/>
            </w:rPr>
            <w:fldChar w:fldCharType="separate"/>
          </w:r>
          <w:r>
            <w:rPr>
              <w:rFonts w:hint="eastAsia"/>
            </w:rPr>
            <w:t>1</w:t>
          </w:r>
          <w:r>
            <w:t>.2.1</w:t>
          </w:r>
          <w:r>
            <w:rPr>
              <w:rFonts w:hint="eastAsia"/>
            </w:rPr>
            <w:t>登录步骤</w:t>
          </w:r>
          <w:r>
            <w:tab/>
          </w:r>
          <w:r>
            <w:fldChar w:fldCharType="begin"/>
          </w:r>
          <w:r>
            <w:instrText xml:space="preserve"> PAGEREF _Toc102741968 </w:instrText>
          </w:r>
          <w:r>
            <w:fldChar w:fldCharType="separate"/>
          </w:r>
          <w:r>
            <w:t>7</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_Toc207403988 </w:instrText>
          </w:r>
          <w:r>
            <w:rPr>
              <w:lang w:val="zh-CN"/>
            </w:rPr>
            <w:fldChar w:fldCharType="separate"/>
          </w:r>
          <w:r>
            <w:rPr>
              <w:rFonts w:hint="eastAsia"/>
            </w:rPr>
            <w:t>1.</w:t>
          </w:r>
          <w:r>
            <w:rPr>
              <w:rFonts w:hint="default"/>
            </w:rPr>
            <w:t>2</w:t>
          </w:r>
          <w:r>
            <w:t>.</w:t>
          </w:r>
          <w:r>
            <w:rPr>
              <w:rFonts w:hint="eastAsia"/>
            </w:rPr>
            <w:t>3维护个人信息（必看）</w:t>
          </w:r>
          <w:r>
            <w:tab/>
          </w:r>
          <w:r>
            <w:fldChar w:fldCharType="begin"/>
          </w:r>
          <w:r>
            <w:instrText xml:space="preserve"> PAGEREF _Toc207403988 </w:instrText>
          </w:r>
          <w:r>
            <w:fldChar w:fldCharType="separate"/>
          </w:r>
          <w:r>
            <w:t>9</w:t>
          </w:r>
          <w:r>
            <w:fldChar w:fldCharType="end"/>
          </w:r>
          <w:r>
            <w:rPr>
              <w:lang w:val="zh-CN"/>
            </w:rPr>
            <w:fldChar w:fldCharType="end"/>
          </w:r>
        </w:p>
        <w:p>
          <w:pPr>
            <w:pStyle w:val="11"/>
            <w:tabs>
              <w:tab w:val="right" w:leader="dot" w:pos="8300"/>
            </w:tabs>
          </w:pPr>
          <w:r>
            <w:rPr>
              <w:lang w:val="zh-CN"/>
            </w:rPr>
            <w:fldChar w:fldCharType="begin"/>
          </w:r>
          <w:r>
            <w:rPr>
              <w:lang w:val="zh-CN"/>
            </w:rPr>
            <w:instrText xml:space="preserve"> HYPERLINK \l _Toc472867235 </w:instrText>
          </w:r>
          <w:r>
            <w:rPr>
              <w:lang w:val="zh-CN"/>
            </w:rPr>
            <w:fldChar w:fldCharType="separate"/>
          </w:r>
          <w:r>
            <w:rPr>
              <w:rFonts w:hint="default"/>
            </w:rPr>
            <w:t>2</w:t>
          </w:r>
          <w:r>
            <w:rPr>
              <w:rFonts w:hint="eastAsia"/>
            </w:rPr>
            <w:t>.移动端差旅</w:t>
          </w:r>
          <w:r>
            <w:tab/>
          </w:r>
          <w:r>
            <w:fldChar w:fldCharType="begin"/>
          </w:r>
          <w:r>
            <w:instrText xml:space="preserve"> PAGEREF _Toc472867235 </w:instrText>
          </w:r>
          <w:r>
            <w:fldChar w:fldCharType="separate"/>
          </w:r>
          <w:r>
            <w:t>12</w:t>
          </w:r>
          <w:r>
            <w:fldChar w:fldCharType="end"/>
          </w:r>
          <w:r>
            <w:rPr>
              <w:lang w:val="zh-CN"/>
            </w:rPr>
            <w:fldChar w:fldCharType="end"/>
          </w:r>
        </w:p>
        <w:p>
          <w:pPr>
            <w:pStyle w:val="12"/>
            <w:tabs>
              <w:tab w:val="right" w:leader="dot" w:pos="8300"/>
              <w:tab w:val="clear" w:pos="8290"/>
            </w:tabs>
          </w:pPr>
          <w:r>
            <w:rPr>
              <w:lang w:val="zh-CN"/>
            </w:rPr>
            <w:fldChar w:fldCharType="begin"/>
          </w:r>
          <w:r>
            <w:rPr>
              <w:lang w:val="zh-CN"/>
            </w:rPr>
            <w:instrText xml:space="preserve"> HYPERLINK \l _Toc1790124745 </w:instrText>
          </w:r>
          <w:r>
            <w:rPr>
              <w:lang w:val="zh-CN"/>
            </w:rPr>
            <w:fldChar w:fldCharType="separate"/>
          </w:r>
          <w:r>
            <w:rPr>
              <w:rFonts w:hint="default"/>
            </w:rPr>
            <w:t>2</w:t>
          </w:r>
          <w:r>
            <w:rPr>
              <w:rFonts w:hint="eastAsia"/>
            </w:rPr>
            <w:t>.1国内</w:t>
          </w:r>
          <w:r>
            <w:t>差旅</w:t>
          </w:r>
          <w:r>
            <w:tab/>
          </w:r>
          <w:r>
            <w:fldChar w:fldCharType="begin"/>
          </w:r>
          <w:r>
            <w:instrText xml:space="preserve"> PAGEREF _Toc1790124745 </w:instrText>
          </w:r>
          <w:r>
            <w:fldChar w:fldCharType="separate"/>
          </w:r>
          <w:r>
            <w:t>12</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_Toc380694745 </w:instrText>
          </w:r>
          <w:r>
            <w:rPr>
              <w:lang w:val="zh-CN"/>
            </w:rPr>
            <w:fldChar w:fldCharType="separate"/>
          </w:r>
          <w:r>
            <w:t>2.1.1</w:t>
          </w:r>
          <w:r>
            <w:rPr>
              <w:rFonts w:hint="eastAsia"/>
            </w:rPr>
            <w:t>国内出差申请</w:t>
          </w:r>
          <w:r>
            <w:tab/>
          </w:r>
          <w:r>
            <w:fldChar w:fldCharType="begin"/>
          </w:r>
          <w:r>
            <w:instrText xml:space="preserve"> PAGEREF _Toc380694745 </w:instrText>
          </w:r>
          <w:r>
            <w:fldChar w:fldCharType="separate"/>
          </w:r>
          <w:r>
            <w:t>12</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_Toc982794802 </w:instrText>
          </w:r>
          <w:r>
            <w:rPr>
              <w:lang w:val="zh-CN"/>
            </w:rPr>
            <w:fldChar w:fldCharType="separate"/>
          </w:r>
          <w:r>
            <w:t>2.1.1.4</w:t>
          </w:r>
          <w:r>
            <w:rPr>
              <w:rFonts w:hint="default"/>
            </w:rPr>
            <w:t>差补规则说明(重要，请仔细阅读)</w:t>
          </w:r>
          <w:r>
            <w:tab/>
          </w:r>
          <w:r>
            <w:fldChar w:fldCharType="begin"/>
          </w:r>
          <w:r>
            <w:instrText xml:space="preserve"> PAGEREF _Toc982794802 </w:instrText>
          </w:r>
          <w:r>
            <w:fldChar w:fldCharType="separate"/>
          </w:r>
          <w:r>
            <w:t>15</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_Toc1535508137 </w:instrText>
          </w:r>
          <w:r>
            <w:rPr>
              <w:lang w:val="zh-CN"/>
            </w:rPr>
            <w:fldChar w:fldCharType="separate"/>
          </w:r>
          <w:r>
            <w:rPr>
              <w:rFonts w:hint="default"/>
            </w:rPr>
            <w:t>2</w:t>
          </w:r>
          <w:r>
            <w:rPr>
              <w:rFonts w:hint="eastAsia"/>
            </w:rPr>
            <w:t>.</w:t>
          </w:r>
          <w:r>
            <w:t>1.2</w:t>
          </w:r>
          <w:r>
            <w:rPr>
              <w:rFonts w:hint="eastAsia"/>
            </w:rPr>
            <w:t>国内</w:t>
          </w:r>
          <w:r>
            <w:t>差旅报销</w:t>
          </w:r>
          <w:r>
            <w:tab/>
          </w:r>
          <w:r>
            <w:fldChar w:fldCharType="begin"/>
          </w:r>
          <w:r>
            <w:instrText xml:space="preserve"> PAGEREF _Toc1535508137 </w:instrText>
          </w:r>
          <w:r>
            <w:fldChar w:fldCharType="separate"/>
          </w:r>
          <w:r>
            <w:t>16</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_Toc974272560 </w:instrText>
          </w:r>
          <w:r>
            <w:rPr>
              <w:lang w:val="zh-CN"/>
            </w:rPr>
            <w:fldChar w:fldCharType="separate"/>
          </w:r>
          <w:r>
            <w:rPr>
              <w:rFonts w:hint="default" w:cstheme="minorEastAsia"/>
            </w:rPr>
            <w:t>2</w:t>
          </w:r>
          <w:r>
            <w:rPr>
              <w:rFonts w:hint="eastAsia" w:cstheme="minorEastAsia"/>
            </w:rPr>
            <w:t>.</w:t>
          </w:r>
          <w:r>
            <w:rPr>
              <w:rFonts w:cstheme="minorEastAsia"/>
            </w:rPr>
            <w:t>1.</w:t>
          </w:r>
          <w:r>
            <w:rPr>
              <w:rFonts w:hint="eastAsia" w:cstheme="minorEastAsia"/>
            </w:rPr>
            <w:t>3</w:t>
          </w:r>
          <w:r>
            <w:rPr>
              <w:rFonts w:hint="eastAsia"/>
            </w:rPr>
            <w:t>差旅统付单</w:t>
          </w:r>
          <w:r>
            <w:tab/>
          </w:r>
          <w:r>
            <w:fldChar w:fldCharType="begin"/>
          </w:r>
          <w:r>
            <w:instrText xml:space="preserve"> PAGEREF _Toc974272560 </w:instrText>
          </w:r>
          <w:r>
            <w:fldChar w:fldCharType="separate"/>
          </w:r>
          <w:r>
            <w:t>20</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_Toc36107545 </w:instrText>
          </w:r>
          <w:r>
            <w:rPr>
              <w:lang w:val="zh-CN"/>
            </w:rPr>
            <w:fldChar w:fldCharType="separate"/>
          </w:r>
          <w:r>
            <w:t>2.1.4</w:t>
          </w:r>
          <w:r>
            <w:rPr>
              <w:rFonts w:hint="eastAsia"/>
            </w:rPr>
            <w:t>二次审批单</w:t>
          </w:r>
          <w:r>
            <w:tab/>
          </w:r>
          <w:r>
            <w:fldChar w:fldCharType="begin"/>
          </w:r>
          <w:r>
            <w:instrText xml:space="preserve"> PAGEREF _Toc36107545 </w:instrText>
          </w:r>
          <w:r>
            <w:fldChar w:fldCharType="separate"/>
          </w:r>
          <w:r>
            <w:t>20</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_Toc1269120361 </w:instrText>
          </w:r>
          <w:r>
            <w:rPr>
              <w:lang w:val="zh-CN"/>
            </w:rPr>
            <w:fldChar w:fldCharType="separate"/>
          </w:r>
          <w:r>
            <w:t>2.1.5差旅行程变更单</w:t>
          </w:r>
          <w:r>
            <w:tab/>
          </w:r>
          <w:r>
            <w:fldChar w:fldCharType="begin"/>
          </w:r>
          <w:r>
            <w:instrText xml:space="preserve"> PAGEREF _Toc1269120361 </w:instrText>
          </w:r>
          <w:r>
            <w:fldChar w:fldCharType="separate"/>
          </w:r>
          <w:r>
            <w:t>21</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_Toc1298325323 </w:instrText>
          </w:r>
          <w:r>
            <w:rPr>
              <w:lang w:val="zh-CN"/>
            </w:rPr>
            <w:fldChar w:fldCharType="separate"/>
          </w:r>
          <w:r>
            <w:t>2.1.6线下国内差旅报销</w:t>
          </w:r>
          <w:r>
            <w:tab/>
          </w:r>
          <w:r>
            <w:fldChar w:fldCharType="begin"/>
          </w:r>
          <w:r>
            <w:instrText xml:space="preserve"> PAGEREF _Toc1298325323 </w:instrText>
          </w:r>
          <w:r>
            <w:fldChar w:fldCharType="separate"/>
          </w:r>
          <w:r>
            <w:t>23</w:t>
          </w:r>
          <w:r>
            <w:fldChar w:fldCharType="end"/>
          </w:r>
          <w:r>
            <w:rPr>
              <w:lang w:val="zh-CN"/>
            </w:rPr>
            <w:fldChar w:fldCharType="end"/>
          </w:r>
        </w:p>
        <w:p>
          <w:pPr>
            <w:pStyle w:val="12"/>
            <w:tabs>
              <w:tab w:val="right" w:leader="dot" w:pos="8300"/>
              <w:tab w:val="clear" w:pos="8290"/>
            </w:tabs>
          </w:pPr>
          <w:r>
            <w:rPr>
              <w:lang w:val="zh-CN"/>
            </w:rPr>
            <w:fldChar w:fldCharType="begin"/>
          </w:r>
          <w:r>
            <w:rPr>
              <w:lang w:val="zh-CN"/>
            </w:rPr>
            <w:instrText xml:space="preserve"> HYPERLINK \l _Toc372366494 </w:instrText>
          </w:r>
          <w:r>
            <w:rPr>
              <w:lang w:val="zh-CN"/>
            </w:rPr>
            <w:fldChar w:fldCharType="separate"/>
          </w:r>
          <w:r>
            <w:t>2.2</w:t>
          </w:r>
          <w:r>
            <w:rPr>
              <w:rFonts w:hint="eastAsia"/>
            </w:rPr>
            <w:t>国际差旅</w:t>
          </w:r>
          <w:r>
            <w:tab/>
          </w:r>
          <w:r>
            <w:fldChar w:fldCharType="begin"/>
          </w:r>
          <w:r>
            <w:instrText xml:space="preserve"> PAGEREF _Toc372366494 </w:instrText>
          </w:r>
          <w:r>
            <w:fldChar w:fldCharType="separate"/>
          </w:r>
          <w:r>
            <w:t>24</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_Toc596317300 </w:instrText>
          </w:r>
          <w:r>
            <w:rPr>
              <w:lang w:val="zh-CN"/>
            </w:rPr>
            <w:fldChar w:fldCharType="separate"/>
          </w:r>
          <w:r>
            <w:t>2.2</w:t>
          </w:r>
          <w:r>
            <w:rPr>
              <w:rFonts w:hint="eastAsia"/>
            </w:rPr>
            <w:t>.</w:t>
          </w:r>
          <w:r>
            <w:t>1</w:t>
          </w:r>
          <w:r>
            <w:rPr>
              <w:rFonts w:hint="eastAsia"/>
            </w:rPr>
            <w:t>国际差旅申请</w:t>
          </w:r>
          <w:r>
            <w:tab/>
          </w:r>
          <w:r>
            <w:fldChar w:fldCharType="begin"/>
          </w:r>
          <w:r>
            <w:instrText xml:space="preserve"> PAGEREF _Toc596317300 </w:instrText>
          </w:r>
          <w:r>
            <w:fldChar w:fldCharType="separate"/>
          </w:r>
          <w:r>
            <w:t>24</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_Toc2146164198 </w:instrText>
          </w:r>
          <w:r>
            <w:rPr>
              <w:lang w:val="zh-CN"/>
            </w:rPr>
            <w:fldChar w:fldCharType="separate"/>
          </w:r>
          <w:r>
            <w:t>2.2</w:t>
          </w:r>
          <w:r>
            <w:rPr>
              <w:rFonts w:hint="eastAsia"/>
            </w:rPr>
            <w:t>.</w:t>
          </w:r>
          <w:r>
            <w:t>2</w:t>
          </w:r>
          <w:r>
            <w:rPr>
              <w:rFonts w:hint="eastAsia"/>
            </w:rPr>
            <w:t>国际差旅报销</w:t>
          </w:r>
          <w:r>
            <w:tab/>
          </w:r>
          <w:r>
            <w:fldChar w:fldCharType="begin"/>
          </w:r>
          <w:r>
            <w:instrText xml:space="preserve"> PAGEREF _Toc2146164198 </w:instrText>
          </w:r>
          <w:r>
            <w:fldChar w:fldCharType="separate"/>
          </w:r>
          <w:r>
            <w:t>25</w:t>
          </w:r>
          <w:r>
            <w:fldChar w:fldCharType="end"/>
          </w:r>
          <w:r>
            <w:rPr>
              <w:lang w:val="zh-CN"/>
            </w:rPr>
            <w:fldChar w:fldCharType="end"/>
          </w:r>
        </w:p>
        <w:p>
          <w:pPr>
            <w:pStyle w:val="12"/>
            <w:tabs>
              <w:tab w:val="right" w:leader="dot" w:pos="8300"/>
              <w:tab w:val="clear" w:pos="8290"/>
            </w:tabs>
          </w:pPr>
          <w:r>
            <w:rPr>
              <w:lang w:val="zh-CN"/>
            </w:rPr>
            <w:fldChar w:fldCharType="begin"/>
          </w:r>
          <w:r>
            <w:rPr>
              <w:lang w:val="zh-CN"/>
            </w:rPr>
            <w:instrText xml:space="preserve"> HYPERLINK \l _Toc1446340774 </w:instrText>
          </w:r>
          <w:r>
            <w:rPr>
              <w:lang w:val="zh-CN"/>
            </w:rPr>
            <w:fldChar w:fldCharType="separate"/>
          </w:r>
          <w:r>
            <w:t>2.3.</w:t>
          </w:r>
          <w:r>
            <w:rPr>
              <w:rFonts w:hint="eastAsia"/>
            </w:rPr>
            <w:t>我的行程</w:t>
          </w:r>
          <w:r>
            <w:tab/>
          </w:r>
          <w:r>
            <w:fldChar w:fldCharType="begin"/>
          </w:r>
          <w:r>
            <w:instrText xml:space="preserve"> PAGEREF _Toc1446340774 </w:instrText>
          </w:r>
          <w:r>
            <w:fldChar w:fldCharType="separate"/>
          </w:r>
          <w:r>
            <w:t>26</w:t>
          </w:r>
          <w:r>
            <w:fldChar w:fldCharType="end"/>
          </w:r>
          <w:r>
            <w:rPr>
              <w:lang w:val="zh-CN"/>
            </w:rPr>
            <w:fldChar w:fldCharType="end"/>
          </w:r>
        </w:p>
        <w:p>
          <w:pPr>
            <w:pStyle w:val="12"/>
            <w:tabs>
              <w:tab w:val="right" w:leader="dot" w:pos="8300"/>
              <w:tab w:val="clear" w:pos="8290"/>
            </w:tabs>
          </w:pPr>
          <w:r>
            <w:rPr>
              <w:lang w:val="zh-CN"/>
            </w:rPr>
            <w:fldChar w:fldCharType="begin"/>
          </w:r>
          <w:r>
            <w:rPr>
              <w:lang w:val="zh-CN"/>
            </w:rPr>
            <w:instrText xml:space="preserve"> HYPERLINK \l _Toc1281988225 </w:instrText>
          </w:r>
          <w:r>
            <w:rPr>
              <w:lang w:val="zh-CN"/>
            </w:rPr>
            <w:fldChar w:fldCharType="separate"/>
          </w:r>
          <w:r>
            <w:t>2.4.</w:t>
          </w:r>
          <w:r>
            <w:rPr>
              <w:rFonts w:hint="eastAsia"/>
            </w:rPr>
            <w:t>我的订单</w:t>
          </w:r>
          <w:r>
            <w:tab/>
          </w:r>
          <w:r>
            <w:fldChar w:fldCharType="begin"/>
          </w:r>
          <w:r>
            <w:instrText xml:space="preserve"> PAGEREF _Toc1281988225 </w:instrText>
          </w:r>
          <w:r>
            <w:fldChar w:fldCharType="separate"/>
          </w:r>
          <w:r>
            <w:t>27</w:t>
          </w:r>
          <w:r>
            <w:fldChar w:fldCharType="end"/>
          </w:r>
          <w:r>
            <w:rPr>
              <w:lang w:val="zh-CN"/>
            </w:rPr>
            <w:fldChar w:fldCharType="end"/>
          </w:r>
        </w:p>
        <w:p>
          <w:pPr>
            <w:pStyle w:val="12"/>
            <w:tabs>
              <w:tab w:val="right" w:leader="dot" w:pos="8300"/>
              <w:tab w:val="clear" w:pos="8290"/>
            </w:tabs>
          </w:pPr>
          <w:r>
            <w:rPr>
              <w:lang w:val="zh-CN"/>
            </w:rPr>
            <w:fldChar w:fldCharType="begin"/>
          </w:r>
          <w:r>
            <w:rPr>
              <w:lang w:val="zh-CN"/>
            </w:rPr>
            <w:instrText xml:space="preserve"> HYPERLINK \l _Toc672667224 </w:instrText>
          </w:r>
          <w:r>
            <w:rPr>
              <w:lang w:val="zh-CN"/>
            </w:rPr>
            <w:fldChar w:fldCharType="separate"/>
          </w:r>
          <w:r>
            <w:t>2.5.</w:t>
          </w:r>
          <w:r>
            <w:rPr>
              <w:rFonts w:hint="eastAsia"/>
            </w:rPr>
            <w:t>我的发票</w:t>
          </w:r>
          <w:r>
            <w:tab/>
          </w:r>
          <w:r>
            <w:fldChar w:fldCharType="begin"/>
          </w:r>
          <w:r>
            <w:instrText xml:space="preserve"> PAGEREF _Toc672667224 </w:instrText>
          </w:r>
          <w:r>
            <w:fldChar w:fldCharType="separate"/>
          </w:r>
          <w:r>
            <w:t>27</w:t>
          </w:r>
          <w:r>
            <w:fldChar w:fldCharType="end"/>
          </w:r>
          <w:r>
            <w:rPr>
              <w:lang w:val="zh-CN"/>
            </w:rPr>
            <w:fldChar w:fldCharType="end"/>
          </w:r>
        </w:p>
        <w:p>
          <w:pPr>
            <w:pStyle w:val="12"/>
            <w:tabs>
              <w:tab w:val="right" w:leader="dot" w:pos="8300"/>
              <w:tab w:val="clear" w:pos="8290"/>
            </w:tabs>
          </w:pPr>
          <w:r>
            <w:rPr>
              <w:lang w:val="zh-CN"/>
            </w:rPr>
            <w:fldChar w:fldCharType="begin"/>
          </w:r>
          <w:r>
            <w:rPr>
              <w:lang w:val="zh-CN"/>
            </w:rPr>
            <w:instrText xml:space="preserve"> HYPERLINK \l _Toc1164115960 </w:instrText>
          </w:r>
          <w:r>
            <w:rPr>
              <w:lang w:val="zh-CN"/>
            </w:rPr>
            <w:fldChar w:fldCharType="separate"/>
          </w:r>
          <w:r>
            <w:t>2.6.</w:t>
          </w:r>
          <w:r>
            <w:rPr>
              <w:rFonts w:hint="eastAsia"/>
            </w:rPr>
            <w:t>支出管理</w:t>
          </w:r>
          <w:r>
            <w:tab/>
          </w:r>
          <w:r>
            <w:fldChar w:fldCharType="begin"/>
          </w:r>
          <w:r>
            <w:instrText xml:space="preserve"> PAGEREF _Toc1164115960 </w:instrText>
          </w:r>
          <w:r>
            <w:fldChar w:fldCharType="separate"/>
          </w:r>
          <w:r>
            <w:t>27</w:t>
          </w:r>
          <w:r>
            <w:fldChar w:fldCharType="end"/>
          </w:r>
          <w:r>
            <w:rPr>
              <w:lang w:val="zh-CN"/>
            </w:rPr>
            <w:fldChar w:fldCharType="end"/>
          </w:r>
        </w:p>
        <w:p>
          <w:pPr>
            <w:pStyle w:val="12"/>
            <w:tabs>
              <w:tab w:val="right" w:leader="dot" w:pos="8300"/>
              <w:tab w:val="clear" w:pos="8290"/>
            </w:tabs>
          </w:pPr>
          <w:r>
            <w:rPr>
              <w:lang w:val="zh-CN"/>
            </w:rPr>
            <w:fldChar w:fldCharType="begin"/>
          </w:r>
          <w:r>
            <w:rPr>
              <w:lang w:val="zh-CN"/>
            </w:rPr>
            <w:instrText xml:space="preserve"> HYPERLINK \l _Toc1720915550 </w:instrText>
          </w:r>
          <w:r>
            <w:rPr>
              <w:lang w:val="zh-CN"/>
            </w:rPr>
            <w:fldChar w:fldCharType="separate"/>
          </w:r>
          <w:r>
            <w:t>2.7.</w:t>
          </w:r>
          <w:r>
            <w:rPr>
              <w:rFonts w:hint="eastAsia"/>
            </w:rPr>
            <w:t>待办</w:t>
          </w:r>
          <w:r>
            <w:tab/>
          </w:r>
          <w:r>
            <w:fldChar w:fldCharType="begin"/>
          </w:r>
          <w:r>
            <w:instrText xml:space="preserve"> PAGEREF _Toc1720915550 </w:instrText>
          </w:r>
          <w:r>
            <w:fldChar w:fldCharType="separate"/>
          </w:r>
          <w:r>
            <w:t>27</w:t>
          </w:r>
          <w:r>
            <w:fldChar w:fldCharType="end"/>
          </w:r>
          <w:r>
            <w:rPr>
              <w:lang w:val="zh-CN"/>
            </w:rPr>
            <w:fldChar w:fldCharType="end"/>
          </w:r>
        </w:p>
        <w:p>
          <w:pPr>
            <w:pStyle w:val="11"/>
            <w:tabs>
              <w:tab w:val="right" w:leader="dot" w:pos="8300"/>
            </w:tabs>
          </w:pPr>
          <w:r>
            <w:rPr>
              <w:lang w:val="zh-CN"/>
            </w:rPr>
            <w:fldChar w:fldCharType="begin"/>
          </w:r>
          <w:r>
            <w:rPr>
              <w:lang w:val="zh-CN"/>
            </w:rPr>
            <w:instrText xml:space="preserve"> HYPERLINK \l _Toc1117891054 </w:instrText>
          </w:r>
          <w:r>
            <w:rPr>
              <w:lang w:val="zh-CN"/>
            </w:rPr>
            <w:fldChar w:fldCharType="separate"/>
          </w:r>
          <w:r>
            <w:t>3.</w:t>
          </w:r>
          <w:r>
            <w:rPr>
              <w:rFonts w:hint="eastAsia"/>
            </w:rPr>
            <w:t>PC端差旅</w:t>
          </w:r>
          <w:r>
            <w:tab/>
          </w:r>
          <w:r>
            <w:fldChar w:fldCharType="begin"/>
          </w:r>
          <w:r>
            <w:instrText xml:space="preserve"> PAGEREF _Toc1117891054 </w:instrText>
          </w:r>
          <w:r>
            <w:fldChar w:fldCharType="separate"/>
          </w:r>
          <w:r>
            <w:t>28</w:t>
          </w:r>
          <w:r>
            <w:fldChar w:fldCharType="end"/>
          </w:r>
          <w:r>
            <w:rPr>
              <w:lang w:val="zh-CN"/>
            </w:rPr>
            <w:fldChar w:fldCharType="end"/>
          </w:r>
        </w:p>
        <w:p>
          <w:pPr>
            <w:pStyle w:val="12"/>
            <w:tabs>
              <w:tab w:val="right" w:leader="dot" w:pos="8300"/>
              <w:tab w:val="clear" w:pos="8290"/>
            </w:tabs>
          </w:pPr>
          <w:r>
            <w:rPr>
              <w:lang w:val="zh-CN"/>
            </w:rPr>
            <w:fldChar w:fldCharType="begin"/>
          </w:r>
          <w:r>
            <w:rPr>
              <w:lang w:val="zh-CN"/>
            </w:rPr>
            <w:instrText xml:space="preserve"> HYPERLINK \l _Toc60516975 </w:instrText>
          </w:r>
          <w:r>
            <w:rPr>
              <w:lang w:val="zh-CN"/>
            </w:rPr>
            <w:fldChar w:fldCharType="separate"/>
          </w:r>
          <w:r>
            <w:rPr>
              <w:rFonts w:hint="default"/>
            </w:rPr>
            <w:t>3</w:t>
          </w:r>
          <w:r>
            <w:rPr>
              <w:rFonts w:hint="eastAsia"/>
            </w:rPr>
            <w:t>.1 国内</w:t>
          </w:r>
          <w:r>
            <w:t>差旅</w:t>
          </w:r>
          <w:r>
            <w:tab/>
          </w:r>
          <w:r>
            <w:fldChar w:fldCharType="begin"/>
          </w:r>
          <w:r>
            <w:instrText xml:space="preserve"> PAGEREF _Toc60516975 </w:instrText>
          </w:r>
          <w:r>
            <w:fldChar w:fldCharType="separate"/>
          </w:r>
          <w:r>
            <w:t>28</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_Toc1349033794 </w:instrText>
          </w:r>
          <w:r>
            <w:rPr>
              <w:lang w:val="zh-CN"/>
            </w:rPr>
            <w:fldChar w:fldCharType="separate"/>
          </w:r>
          <w:r>
            <w:t>3.1.1</w:t>
          </w:r>
          <w:r>
            <w:rPr>
              <w:rFonts w:hint="eastAsia"/>
            </w:rPr>
            <w:t>国内出差申请</w:t>
          </w:r>
          <w:r>
            <w:tab/>
          </w:r>
          <w:r>
            <w:fldChar w:fldCharType="begin"/>
          </w:r>
          <w:r>
            <w:instrText xml:space="preserve"> PAGEREF _Toc1349033794 </w:instrText>
          </w:r>
          <w:r>
            <w:fldChar w:fldCharType="separate"/>
          </w:r>
          <w:r>
            <w:t>28</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_Toc78630732 </w:instrText>
          </w:r>
          <w:r>
            <w:rPr>
              <w:lang w:val="zh-CN"/>
            </w:rPr>
            <w:fldChar w:fldCharType="separate"/>
          </w:r>
          <w:r>
            <w:t>3.1.2</w:t>
          </w:r>
          <w:r>
            <w:rPr>
              <w:rFonts w:hint="eastAsia"/>
            </w:rPr>
            <w:t>国内差旅报销</w:t>
          </w:r>
          <w:r>
            <w:tab/>
          </w:r>
          <w:r>
            <w:fldChar w:fldCharType="begin"/>
          </w:r>
          <w:r>
            <w:instrText xml:space="preserve"> PAGEREF _Toc78630732 </w:instrText>
          </w:r>
          <w:r>
            <w:fldChar w:fldCharType="separate"/>
          </w:r>
          <w:r>
            <w:t>33</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_Toc844269819 </w:instrText>
          </w:r>
          <w:r>
            <w:rPr>
              <w:lang w:val="zh-CN"/>
            </w:rPr>
            <w:fldChar w:fldCharType="separate"/>
          </w:r>
          <w:r>
            <w:rPr>
              <w:rFonts w:hint="default"/>
            </w:rPr>
            <w:t>3</w:t>
          </w:r>
          <w:r>
            <w:rPr>
              <w:rFonts w:hint="eastAsia"/>
            </w:rPr>
            <w:t>.</w:t>
          </w:r>
          <w:r>
            <w:t>1.3</w:t>
          </w:r>
          <w:r>
            <w:rPr>
              <w:rFonts w:hint="eastAsia"/>
            </w:rPr>
            <w:t>差旅统付单</w:t>
          </w:r>
          <w:r>
            <w:tab/>
          </w:r>
          <w:r>
            <w:fldChar w:fldCharType="begin"/>
          </w:r>
          <w:r>
            <w:instrText xml:space="preserve"> PAGEREF _Toc844269819 </w:instrText>
          </w:r>
          <w:r>
            <w:fldChar w:fldCharType="separate"/>
          </w:r>
          <w:r>
            <w:t>40</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_Toc1218392204 </w:instrText>
          </w:r>
          <w:r>
            <w:rPr>
              <w:lang w:val="zh-CN"/>
            </w:rPr>
            <w:fldChar w:fldCharType="separate"/>
          </w:r>
          <w:r>
            <w:rPr>
              <w:rFonts w:hint="default"/>
            </w:rPr>
            <w:t>3</w:t>
          </w:r>
          <w:r>
            <w:rPr>
              <w:rFonts w:hint="eastAsia"/>
            </w:rPr>
            <w:t>.</w:t>
          </w:r>
          <w:r>
            <w:t>1.4</w:t>
          </w:r>
          <w:r>
            <w:rPr>
              <w:rFonts w:hint="eastAsia"/>
            </w:rPr>
            <w:t>二次审批单</w:t>
          </w:r>
          <w:r>
            <w:tab/>
          </w:r>
          <w:r>
            <w:fldChar w:fldCharType="begin"/>
          </w:r>
          <w:r>
            <w:instrText xml:space="preserve"> PAGEREF _Toc1218392204 </w:instrText>
          </w:r>
          <w:r>
            <w:fldChar w:fldCharType="separate"/>
          </w:r>
          <w:r>
            <w:t>40</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_Toc1261198483 </w:instrText>
          </w:r>
          <w:r>
            <w:rPr>
              <w:lang w:val="zh-CN"/>
            </w:rPr>
            <w:fldChar w:fldCharType="separate"/>
          </w:r>
          <w:r>
            <w:t>3.1.5</w:t>
          </w:r>
          <w:r>
            <w:rPr>
              <w:rFonts w:hint="eastAsia"/>
            </w:rPr>
            <w:t>差旅行程变更单</w:t>
          </w:r>
          <w:r>
            <w:tab/>
          </w:r>
          <w:r>
            <w:fldChar w:fldCharType="begin"/>
          </w:r>
          <w:r>
            <w:instrText xml:space="preserve"> PAGEREF _Toc1261198483 </w:instrText>
          </w:r>
          <w:r>
            <w:fldChar w:fldCharType="separate"/>
          </w:r>
          <w:r>
            <w:t>41</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_Toc1299307891 </w:instrText>
          </w:r>
          <w:r>
            <w:rPr>
              <w:lang w:val="zh-CN"/>
            </w:rPr>
            <w:fldChar w:fldCharType="separate"/>
          </w:r>
          <w:r>
            <w:t>3.1.6</w:t>
          </w:r>
          <w:r>
            <w:rPr>
              <w:rFonts w:hint="eastAsia"/>
            </w:rPr>
            <w:t>线下差旅报销</w:t>
          </w:r>
          <w:r>
            <w:tab/>
          </w:r>
          <w:r>
            <w:fldChar w:fldCharType="begin"/>
          </w:r>
          <w:r>
            <w:instrText xml:space="preserve"> PAGEREF _Toc1299307891 </w:instrText>
          </w:r>
          <w:r>
            <w:fldChar w:fldCharType="separate"/>
          </w:r>
          <w:r>
            <w:t>42</w:t>
          </w:r>
          <w:r>
            <w:fldChar w:fldCharType="end"/>
          </w:r>
          <w:r>
            <w:rPr>
              <w:lang w:val="zh-CN"/>
            </w:rPr>
            <w:fldChar w:fldCharType="end"/>
          </w:r>
        </w:p>
        <w:p>
          <w:pPr>
            <w:pStyle w:val="12"/>
            <w:tabs>
              <w:tab w:val="right" w:leader="dot" w:pos="8300"/>
              <w:tab w:val="clear" w:pos="8290"/>
            </w:tabs>
          </w:pPr>
          <w:r>
            <w:rPr>
              <w:lang w:val="zh-CN"/>
            </w:rPr>
            <w:fldChar w:fldCharType="begin"/>
          </w:r>
          <w:r>
            <w:rPr>
              <w:lang w:val="zh-CN"/>
            </w:rPr>
            <w:instrText xml:space="preserve"> HYPERLINK \l _Toc1854001341 </w:instrText>
          </w:r>
          <w:r>
            <w:rPr>
              <w:lang w:val="zh-CN"/>
            </w:rPr>
            <w:fldChar w:fldCharType="separate"/>
          </w:r>
          <w:r>
            <w:rPr>
              <w:rFonts w:hint="default"/>
            </w:rPr>
            <w:t>3</w:t>
          </w:r>
          <w:r>
            <w:rPr>
              <w:rFonts w:hint="eastAsia"/>
            </w:rPr>
            <w:t>.</w:t>
          </w:r>
          <w:r>
            <w:t xml:space="preserve">2 </w:t>
          </w:r>
          <w:r>
            <w:rPr>
              <w:rFonts w:hint="eastAsia"/>
            </w:rPr>
            <w:t>国际差旅</w:t>
          </w:r>
          <w:r>
            <w:tab/>
          </w:r>
          <w:r>
            <w:fldChar w:fldCharType="begin"/>
          </w:r>
          <w:r>
            <w:instrText xml:space="preserve"> PAGEREF _Toc1854001341 </w:instrText>
          </w:r>
          <w:r>
            <w:fldChar w:fldCharType="separate"/>
          </w:r>
          <w:r>
            <w:t>46</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_Toc212820217 </w:instrText>
          </w:r>
          <w:r>
            <w:rPr>
              <w:lang w:val="zh-CN"/>
            </w:rPr>
            <w:fldChar w:fldCharType="separate"/>
          </w:r>
          <w:r>
            <w:rPr>
              <w:rFonts w:hint="default"/>
            </w:rPr>
            <w:t>3</w:t>
          </w:r>
          <w:r>
            <w:rPr>
              <w:rFonts w:hint="eastAsia"/>
            </w:rPr>
            <w:t>.</w:t>
          </w:r>
          <w:r>
            <w:t>2</w:t>
          </w:r>
          <w:r>
            <w:rPr>
              <w:rFonts w:hint="eastAsia"/>
            </w:rPr>
            <w:t>.1国际</w:t>
          </w:r>
          <w:r>
            <w:rPr>
              <w:rFonts w:hint="default"/>
            </w:rPr>
            <w:t>差旅申请</w:t>
          </w:r>
          <w:r>
            <w:tab/>
          </w:r>
          <w:r>
            <w:fldChar w:fldCharType="begin"/>
          </w:r>
          <w:r>
            <w:instrText xml:space="preserve"> PAGEREF _Toc212820217 </w:instrText>
          </w:r>
          <w:r>
            <w:fldChar w:fldCharType="separate"/>
          </w:r>
          <w:r>
            <w:t>46</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_Toc1309114864 </w:instrText>
          </w:r>
          <w:r>
            <w:rPr>
              <w:lang w:val="zh-CN"/>
            </w:rPr>
            <w:fldChar w:fldCharType="separate"/>
          </w:r>
          <w:r>
            <w:rPr>
              <w:rFonts w:hint="default"/>
            </w:rPr>
            <w:t>3</w:t>
          </w:r>
          <w:r>
            <w:rPr>
              <w:rFonts w:hint="eastAsia"/>
            </w:rPr>
            <w:t>.</w:t>
          </w:r>
          <w:r>
            <w:t>2</w:t>
          </w:r>
          <w:r>
            <w:rPr>
              <w:rFonts w:hint="eastAsia"/>
            </w:rPr>
            <w:t>.</w:t>
          </w:r>
          <w:r>
            <w:t>2</w:t>
          </w:r>
          <w:r>
            <w:rPr>
              <w:rFonts w:hint="eastAsia"/>
            </w:rPr>
            <w:t>国际差旅报销</w:t>
          </w:r>
          <w:r>
            <w:tab/>
          </w:r>
          <w:r>
            <w:fldChar w:fldCharType="begin"/>
          </w:r>
          <w:r>
            <w:instrText xml:space="preserve"> PAGEREF _Toc1309114864 </w:instrText>
          </w:r>
          <w:r>
            <w:fldChar w:fldCharType="separate"/>
          </w:r>
          <w:r>
            <w:t>48</w:t>
          </w:r>
          <w:r>
            <w:fldChar w:fldCharType="end"/>
          </w:r>
          <w:r>
            <w:rPr>
              <w:lang w:val="zh-CN"/>
            </w:rPr>
            <w:fldChar w:fldCharType="end"/>
          </w:r>
        </w:p>
        <w:p>
          <w:pPr>
            <w:pStyle w:val="12"/>
            <w:tabs>
              <w:tab w:val="right" w:leader="dot" w:pos="8300"/>
              <w:tab w:val="clear" w:pos="8290"/>
            </w:tabs>
          </w:pPr>
          <w:r>
            <w:rPr>
              <w:lang w:val="zh-CN"/>
            </w:rPr>
            <w:fldChar w:fldCharType="begin"/>
          </w:r>
          <w:r>
            <w:rPr>
              <w:lang w:val="zh-CN"/>
            </w:rPr>
            <w:instrText xml:space="preserve"> HYPERLINK \l _Toc1323555733 </w:instrText>
          </w:r>
          <w:r>
            <w:rPr>
              <w:lang w:val="zh-CN"/>
            </w:rPr>
            <w:fldChar w:fldCharType="separate"/>
          </w:r>
          <w:r>
            <w:t>3.3.</w:t>
          </w:r>
          <w:r>
            <w:rPr>
              <w:rFonts w:hint="eastAsia"/>
            </w:rPr>
            <w:t>增退改签</w:t>
          </w:r>
          <w:r>
            <w:tab/>
          </w:r>
          <w:r>
            <w:fldChar w:fldCharType="begin"/>
          </w:r>
          <w:r>
            <w:instrText xml:space="preserve"> PAGEREF _Toc1323555733 </w:instrText>
          </w:r>
          <w:r>
            <w:fldChar w:fldCharType="separate"/>
          </w:r>
          <w:r>
            <w:t>51</w:t>
          </w:r>
          <w:r>
            <w:fldChar w:fldCharType="end"/>
          </w:r>
          <w:r>
            <w:rPr>
              <w:lang w:val="zh-CN"/>
            </w:rPr>
            <w:fldChar w:fldCharType="end"/>
          </w:r>
        </w:p>
        <w:p>
          <w:pPr>
            <w:pStyle w:val="12"/>
            <w:tabs>
              <w:tab w:val="right" w:leader="dot" w:pos="8300"/>
              <w:tab w:val="clear" w:pos="8290"/>
            </w:tabs>
          </w:pPr>
          <w:r>
            <w:rPr>
              <w:lang w:val="zh-CN"/>
            </w:rPr>
            <w:fldChar w:fldCharType="begin"/>
          </w:r>
          <w:r>
            <w:rPr>
              <w:lang w:val="zh-CN"/>
            </w:rPr>
            <w:instrText xml:space="preserve"> HYPERLINK \l _Toc1365588905 </w:instrText>
          </w:r>
          <w:r>
            <w:rPr>
              <w:lang w:val="zh-CN"/>
            </w:rPr>
            <w:fldChar w:fldCharType="separate"/>
          </w:r>
          <w:r>
            <w:t>3.4.</w:t>
          </w:r>
          <w:r>
            <w:rPr>
              <w:rFonts w:hint="eastAsia"/>
            </w:rPr>
            <w:t>我的订单</w:t>
          </w:r>
          <w:r>
            <w:tab/>
          </w:r>
          <w:r>
            <w:fldChar w:fldCharType="begin"/>
          </w:r>
          <w:r>
            <w:instrText xml:space="preserve"> PAGEREF _Toc1365588905 </w:instrText>
          </w:r>
          <w:r>
            <w:fldChar w:fldCharType="separate"/>
          </w:r>
          <w:r>
            <w:t>51</w:t>
          </w:r>
          <w:r>
            <w:fldChar w:fldCharType="end"/>
          </w:r>
          <w:r>
            <w:rPr>
              <w:lang w:val="zh-CN"/>
            </w:rPr>
            <w:fldChar w:fldCharType="end"/>
          </w:r>
        </w:p>
        <w:p>
          <w:pPr>
            <w:pStyle w:val="12"/>
            <w:tabs>
              <w:tab w:val="right" w:leader="dot" w:pos="8300"/>
              <w:tab w:val="clear" w:pos="8290"/>
            </w:tabs>
          </w:pPr>
          <w:r>
            <w:rPr>
              <w:lang w:val="zh-CN"/>
            </w:rPr>
            <w:fldChar w:fldCharType="begin"/>
          </w:r>
          <w:r>
            <w:rPr>
              <w:lang w:val="zh-CN"/>
            </w:rPr>
            <w:instrText xml:space="preserve"> HYPERLINK \l _Toc1294990846 </w:instrText>
          </w:r>
          <w:r>
            <w:rPr>
              <w:lang w:val="zh-CN"/>
            </w:rPr>
            <w:fldChar w:fldCharType="separate"/>
          </w:r>
          <w:r>
            <w:t>3.5.</w:t>
          </w:r>
          <w:r>
            <w:rPr>
              <w:rFonts w:hint="eastAsia"/>
            </w:rPr>
            <w:t>发票夹</w:t>
          </w:r>
          <w:r>
            <w:tab/>
          </w:r>
          <w:r>
            <w:fldChar w:fldCharType="begin"/>
          </w:r>
          <w:r>
            <w:instrText xml:space="preserve"> PAGEREF _Toc1294990846 </w:instrText>
          </w:r>
          <w:r>
            <w:fldChar w:fldCharType="separate"/>
          </w:r>
          <w:r>
            <w:t>51</w:t>
          </w:r>
          <w:r>
            <w:fldChar w:fldCharType="end"/>
          </w:r>
          <w:r>
            <w:rPr>
              <w:lang w:val="zh-CN"/>
            </w:rPr>
            <w:fldChar w:fldCharType="end"/>
          </w:r>
        </w:p>
        <w:p>
          <w:pPr>
            <w:pStyle w:val="12"/>
            <w:tabs>
              <w:tab w:val="right" w:leader="dot" w:pos="8300"/>
              <w:tab w:val="clear" w:pos="8290"/>
            </w:tabs>
          </w:pPr>
          <w:r>
            <w:rPr>
              <w:lang w:val="zh-CN"/>
            </w:rPr>
            <w:fldChar w:fldCharType="begin"/>
          </w:r>
          <w:r>
            <w:rPr>
              <w:lang w:val="zh-CN"/>
            </w:rPr>
            <w:instrText xml:space="preserve"> HYPERLINK \l _Toc164386377 </w:instrText>
          </w:r>
          <w:r>
            <w:rPr>
              <w:lang w:val="zh-CN"/>
            </w:rPr>
            <w:fldChar w:fldCharType="separate"/>
          </w:r>
          <w:r>
            <w:t>3.6.</w:t>
          </w:r>
          <w:r>
            <w:rPr>
              <w:rFonts w:hint="eastAsia"/>
            </w:rPr>
            <w:t>支出管理</w:t>
          </w:r>
          <w:r>
            <w:tab/>
          </w:r>
          <w:r>
            <w:fldChar w:fldCharType="begin"/>
          </w:r>
          <w:r>
            <w:instrText xml:space="preserve"> PAGEREF _Toc164386377 </w:instrText>
          </w:r>
          <w:r>
            <w:fldChar w:fldCharType="separate"/>
          </w:r>
          <w:r>
            <w:t>52</w:t>
          </w:r>
          <w:r>
            <w:fldChar w:fldCharType="end"/>
          </w:r>
          <w:r>
            <w:rPr>
              <w:lang w:val="zh-CN"/>
            </w:rPr>
            <w:fldChar w:fldCharType="end"/>
          </w:r>
        </w:p>
        <w:p>
          <w:pPr>
            <w:pStyle w:val="12"/>
            <w:tabs>
              <w:tab w:val="right" w:leader="dot" w:pos="8300"/>
              <w:tab w:val="clear" w:pos="8290"/>
            </w:tabs>
          </w:pPr>
          <w:r>
            <w:rPr>
              <w:lang w:val="zh-CN"/>
            </w:rPr>
            <w:fldChar w:fldCharType="begin"/>
          </w:r>
          <w:r>
            <w:rPr>
              <w:lang w:val="zh-CN"/>
            </w:rPr>
            <w:instrText xml:space="preserve"> HYPERLINK \l _Toc1177868197 </w:instrText>
          </w:r>
          <w:r>
            <w:rPr>
              <w:lang w:val="zh-CN"/>
            </w:rPr>
            <w:fldChar w:fldCharType="separate"/>
          </w:r>
          <w:r>
            <w:t>3.7.</w:t>
          </w:r>
          <w:r>
            <w:rPr>
              <w:rFonts w:hint="eastAsia"/>
            </w:rPr>
            <w:t>待办事项</w:t>
          </w:r>
          <w:r>
            <w:tab/>
          </w:r>
          <w:r>
            <w:fldChar w:fldCharType="begin"/>
          </w:r>
          <w:r>
            <w:instrText xml:space="preserve"> PAGEREF _Toc1177868197 </w:instrText>
          </w:r>
          <w:r>
            <w:fldChar w:fldCharType="separate"/>
          </w:r>
          <w:r>
            <w:t>52</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_Toc926528933 </w:instrText>
          </w:r>
          <w:r>
            <w:rPr>
              <w:lang w:val="zh-CN"/>
            </w:rPr>
            <w:fldChar w:fldCharType="separate"/>
          </w:r>
          <w:r>
            <w:t>3.7</w:t>
          </w:r>
          <w:r>
            <w:rPr>
              <w:rFonts w:hint="eastAsia"/>
            </w:rPr>
            <w:t>.1待办列表</w:t>
          </w:r>
          <w:r>
            <w:tab/>
          </w:r>
          <w:r>
            <w:fldChar w:fldCharType="begin"/>
          </w:r>
          <w:r>
            <w:instrText xml:space="preserve"> PAGEREF _Toc926528933 </w:instrText>
          </w:r>
          <w:r>
            <w:fldChar w:fldCharType="separate"/>
          </w:r>
          <w:r>
            <w:t>52</w:t>
          </w:r>
          <w:r>
            <w:fldChar w:fldCharType="end"/>
          </w:r>
          <w:r>
            <w:rPr>
              <w:lang w:val="zh-CN"/>
            </w:rPr>
            <w:fldChar w:fldCharType="end"/>
          </w:r>
        </w:p>
        <w:p>
          <w:pPr>
            <w:pStyle w:val="7"/>
            <w:tabs>
              <w:tab w:val="right" w:leader="dot" w:pos="8300"/>
            </w:tabs>
          </w:pPr>
          <w:r>
            <w:rPr>
              <w:lang w:val="zh-CN"/>
            </w:rPr>
            <w:fldChar w:fldCharType="begin"/>
          </w:r>
          <w:r>
            <w:rPr>
              <w:lang w:val="zh-CN"/>
            </w:rPr>
            <w:instrText xml:space="preserve"> HYPERLINK \l _Toc767852534 </w:instrText>
          </w:r>
          <w:r>
            <w:rPr>
              <w:lang w:val="zh-CN"/>
            </w:rPr>
            <w:fldChar w:fldCharType="separate"/>
          </w:r>
          <w:r>
            <w:t>3.7</w:t>
          </w:r>
          <w:r>
            <w:rPr>
              <w:rFonts w:hint="eastAsia"/>
            </w:rPr>
            <w:t>.2待办列表功能说明</w:t>
          </w:r>
          <w:r>
            <w:tab/>
          </w:r>
          <w:r>
            <w:fldChar w:fldCharType="begin"/>
          </w:r>
          <w:r>
            <w:instrText xml:space="preserve"> PAGEREF _Toc767852534 </w:instrText>
          </w:r>
          <w:r>
            <w:fldChar w:fldCharType="separate"/>
          </w:r>
          <w:r>
            <w:t>53</w:t>
          </w:r>
          <w:r>
            <w:fldChar w:fldCharType="end"/>
          </w:r>
          <w:r>
            <w:rPr>
              <w:lang w:val="zh-CN"/>
            </w:rPr>
            <w:fldChar w:fldCharType="end"/>
          </w:r>
        </w:p>
        <w:p>
          <w:pPr>
            <w:pStyle w:val="7"/>
            <w:tabs>
              <w:tab w:val="right" w:leader="dot" w:pos="8300"/>
            </w:tabs>
            <w:spacing w:line="240" w:lineRule="auto"/>
            <w:ind w:left="0" w:leftChars="0" w:firstLine="0" w:firstLineChars="0"/>
          </w:pPr>
          <w:r>
            <w:rPr>
              <w:lang w:val="zh-CN"/>
            </w:rPr>
            <w:fldChar w:fldCharType="end"/>
          </w:r>
        </w:p>
      </w:sdtContent>
    </w:sdt>
    <w:p>
      <w:pPr>
        <w:pStyle w:val="2"/>
        <w:bidi w:val="0"/>
        <w:rPr>
          <w:rFonts w:ascii="Calibri Light" w:hAnsi="Calibri Light"/>
          <w:szCs w:val="36"/>
        </w:rPr>
      </w:pPr>
      <w:bookmarkStart w:id="0" w:name="_Toc2095039901"/>
      <w:bookmarkStart w:id="1" w:name="_Toc76645673"/>
      <w:r>
        <w:t>1.</w:t>
      </w:r>
      <w:r>
        <w:rPr>
          <w:rFonts w:hint="eastAsia" w:ascii="宋体" w:hAnsi="宋体"/>
        </w:rPr>
        <w:t>登录</w:t>
      </w:r>
      <w:bookmarkEnd w:id="0"/>
      <w:bookmarkEnd w:id="1"/>
    </w:p>
    <w:p>
      <w:pPr>
        <w:pStyle w:val="3"/>
      </w:pPr>
      <w:bookmarkStart w:id="2" w:name="_Toc1193739895"/>
      <w:bookmarkStart w:id="3" w:name="_Toc76645678"/>
      <w:bookmarkStart w:id="4" w:name="_Toc76645674"/>
      <w:r>
        <w:rPr>
          <w:rFonts w:hint="eastAsia"/>
        </w:rPr>
        <w:t>1</w:t>
      </w:r>
      <w:r>
        <w:t>.1</w:t>
      </w:r>
      <w:r>
        <w:rPr>
          <w:rFonts w:hint="eastAsia"/>
        </w:rPr>
        <w:t>移动端登录</w:t>
      </w:r>
      <w:bookmarkEnd w:id="2"/>
      <w:bookmarkEnd w:id="3"/>
    </w:p>
    <w:p>
      <w:pPr>
        <w:pStyle w:val="4"/>
      </w:pPr>
      <w:bookmarkStart w:id="5" w:name="_Toc1394184991"/>
      <w:bookmarkStart w:id="6" w:name="_Toc76645679"/>
      <w:bookmarkStart w:id="7" w:name="_Toc69418626"/>
      <w:bookmarkStart w:id="8" w:name="_Toc25176"/>
      <w:bookmarkStart w:id="9" w:name="_Toc2243"/>
      <w:bookmarkStart w:id="10" w:name="_Toc22666333"/>
      <w:bookmarkStart w:id="11" w:name="_Toc12373"/>
      <w:r>
        <w:rPr>
          <w:rFonts w:hint="eastAsia"/>
        </w:rPr>
        <w:t>1.</w:t>
      </w:r>
      <w:r>
        <w:rPr>
          <w:rFonts w:hint="default"/>
        </w:rPr>
        <w:t>1</w:t>
      </w:r>
      <w:r>
        <w:t>.1</w:t>
      </w:r>
      <w:r>
        <w:rPr>
          <w:rFonts w:hint="eastAsia"/>
        </w:rPr>
        <w:t>登录步骤</w:t>
      </w:r>
      <w:bookmarkEnd w:id="5"/>
      <w:bookmarkEnd w:id="6"/>
      <w:bookmarkEnd w:id="7"/>
      <w:bookmarkEnd w:id="8"/>
      <w:bookmarkEnd w:id="9"/>
      <w:bookmarkEnd w:id="10"/>
      <w:bookmarkEnd w:id="11"/>
    </w:p>
    <w:p/>
    <w:p>
      <w:r>
        <w:t>在微校园中点击进入【万能广场】</w:t>
      </w:r>
    </w:p>
    <w:p>
      <w:pPr>
        <w:jc w:val="left"/>
      </w:pPr>
      <w:r>
        <w:drawing>
          <wp:inline distT="0" distB="0" distL="114300" distR="114300">
            <wp:extent cx="2774950" cy="2472055"/>
            <wp:effectExtent l="0" t="0" r="19050" b="17145"/>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5"/>
                    <a:stretch>
                      <a:fillRect/>
                    </a:stretch>
                  </pic:blipFill>
                  <pic:spPr>
                    <a:xfrm>
                      <a:off x="0" y="0"/>
                      <a:ext cx="2774950" cy="2472055"/>
                    </a:xfrm>
                    <a:prstGeom prst="rect">
                      <a:avLst/>
                    </a:prstGeom>
                    <a:noFill/>
                    <a:ln w="9525">
                      <a:noFill/>
                    </a:ln>
                  </pic:spPr>
                </pic:pic>
              </a:graphicData>
            </a:graphic>
          </wp:inline>
        </w:drawing>
      </w:r>
    </w:p>
    <w:p>
      <w:pPr>
        <w:numPr>
          <w:ilvl w:val="255"/>
          <w:numId w:val="0"/>
        </w:numPr>
        <w:jc w:val="left"/>
        <w:rPr>
          <w:rFonts w:asciiTheme="minorEastAsia" w:hAnsiTheme="minorEastAsia" w:cstheme="minorEastAsia"/>
          <w:sz w:val="24"/>
        </w:rPr>
      </w:pPr>
    </w:p>
    <w:p>
      <w:pPr>
        <w:numPr>
          <w:ilvl w:val="255"/>
          <w:numId w:val="0"/>
        </w:numPr>
        <w:jc w:val="left"/>
        <w:rPr>
          <w:rFonts w:asciiTheme="minorEastAsia" w:hAnsiTheme="minorEastAsia" w:cstheme="minorEastAsia"/>
          <w:sz w:val="24"/>
        </w:rPr>
      </w:pPr>
      <w:r>
        <w:rPr>
          <w:rFonts w:asciiTheme="minorEastAsia" w:hAnsiTheme="minorEastAsia" w:cstheme="minorEastAsia"/>
          <w:sz w:val="24"/>
        </w:rPr>
        <w:t>在万能广场中点击【差旅在线】进入差旅平台</w:t>
      </w:r>
    </w:p>
    <w:p>
      <w:pPr>
        <w:jc w:val="left"/>
        <w:rPr>
          <w:rFonts w:asciiTheme="minorEastAsia" w:hAnsiTheme="minorEastAsia" w:cstheme="minorEastAsia"/>
          <w:sz w:val="24"/>
        </w:rPr>
      </w:pPr>
      <w:r>
        <w:drawing>
          <wp:inline distT="0" distB="0" distL="114300" distR="114300">
            <wp:extent cx="2695575" cy="3035300"/>
            <wp:effectExtent l="0" t="0" r="22225" b="12700"/>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6"/>
                    <a:stretch>
                      <a:fillRect/>
                    </a:stretch>
                  </pic:blipFill>
                  <pic:spPr>
                    <a:xfrm>
                      <a:off x="0" y="0"/>
                      <a:ext cx="2695575" cy="3035300"/>
                    </a:xfrm>
                    <a:prstGeom prst="rect">
                      <a:avLst/>
                    </a:prstGeom>
                    <a:noFill/>
                    <a:ln w="9525">
                      <a:noFill/>
                    </a:ln>
                  </pic:spPr>
                </pic:pic>
              </a:graphicData>
            </a:graphic>
          </wp:inline>
        </w:drawing>
      </w:r>
    </w:p>
    <w:p>
      <w:pPr>
        <w:pStyle w:val="4"/>
      </w:pPr>
      <w:bookmarkStart w:id="12" w:name="_Toc22666334"/>
      <w:bookmarkStart w:id="13" w:name="_Toc873071320"/>
      <w:bookmarkStart w:id="14" w:name="_Toc22407"/>
      <w:bookmarkStart w:id="15" w:name="_Toc76645680"/>
      <w:bookmarkStart w:id="16" w:name="_Toc16491"/>
      <w:bookmarkStart w:id="17" w:name="_Toc69418627"/>
      <w:bookmarkStart w:id="18" w:name="_Toc28390"/>
      <w:r>
        <w:rPr>
          <w:rFonts w:hint="eastAsia"/>
        </w:rPr>
        <w:t>1.</w:t>
      </w:r>
      <w:r>
        <w:rPr>
          <w:rFonts w:hint="default"/>
        </w:rPr>
        <w:t>1</w:t>
      </w:r>
      <w:r>
        <w:t>.2</w:t>
      </w:r>
      <w:r>
        <w:rPr>
          <w:rFonts w:hint="eastAsia"/>
        </w:rPr>
        <w:t>个人界面</w:t>
      </w:r>
      <w:bookmarkEnd w:id="12"/>
      <w:bookmarkEnd w:id="13"/>
      <w:bookmarkEnd w:id="14"/>
      <w:bookmarkEnd w:id="15"/>
      <w:bookmarkEnd w:id="16"/>
      <w:bookmarkEnd w:id="17"/>
      <w:bookmarkEnd w:id="18"/>
    </w:p>
    <w:p>
      <w:pPr>
        <w:jc w:val="left"/>
        <w:rPr>
          <w:rFonts w:asciiTheme="minorEastAsia" w:hAnsiTheme="minorEastAsia" w:cstheme="minorEastAsia"/>
          <w:sz w:val="24"/>
        </w:rPr>
      </w:pPr>
      <w:r>
        <w:t xml:space="preserve"> </w:t>
      </w:r>
      <w:r>
        <w:drawing>
          <wp:inline distT="0" distB="0" distL="0" distR="0">
            <wp:extent cx="2417445" cy="4097020"/>
            <wp:effectExtent l="0" t="0" r="20955" b="17780"/>
            <wp:docPr id="162"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2"/>
                    <pic:cNvPicPr>
                      <a:picLocks noChangeAspect="1"/>
                    </pic:cNvPicPr>
                  </pic:nvPicPr>
                  <pic:blipFill>
                    <a:blip r:embed="rId7"/>
                    <a:stretch>
                      <a:fillRect/>
                    </a:stretch>
                  </pic:blipFill>
                  <pic:spPr>
                    <a:xfrm>
                      <a:off x="0" y="0"/>
                      <a:ext cx="2425274" cy="4109687"/>
                    </a:xfrm>
                    <a:prstGeom prst="rect">
                      <a:avLst/>
                    </a:prstGeom>
                  </pic:spPr>
                </pic:pic>
              </a:graphicData>
            </a:graphic>
          </wp:inline>
        </w:drawing>
      </w:r>
    </w:p>
    <w:p>
      <w:pPr>
        <w:pStyle w:val="4"/>
      </w:pPr>
      <w:bookmarkStart w:id="19" w:name="_Toc2101398936"/>
      <w:bookmarkStart w:id="20" w:name="_Toc76645681"/>
      <w:bookmarkStart w:id="21" w:name="_Toc69418628"/>
      <w:r>
        <w:t>1.1.3</w:t>
      </w:r>
      <w:r>
        <w:rPr>
          <w:rFonts w:hint="eastAsia"/>
        </w:rPr>
        <w:t>维护个人信息（必看）</w:t>
      </w:r>
      <w:bookmarkEnd w:id="19"/>
      <w:bookmarkEnd w:id="20"/>
      <w:bookmarkEnd w:id="21"/>
    </w:p>
    <w:p>
      <w:pPr>
        <w:jc w:val="left"/>
        <w:rPr>
          <w:rFonts w:asciiTheme="minorEastAsia" w:hAnsiTheme="minorEastAsia" w:cstheme="minorEastAsia"/>
          <w:sz w:val="24"/>
        </w:rPr>
      </w:pPr>
      <w:r>
        <w:drawing>
          <wp:inline distT="0" distB="0" distL="0" distR="0">
            <wp:extent cx="2413635" cy="4025265"/>
            <wp:effectExtent l="0" t="0" r="24765" b="1333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8"/>
                    <a:stretch>
                      <a:fillRect/>
                    </a:stretch>
                  </pic:blipFill>
                  <pic:spPr>
                    <a:xfrm>
                      <a:off x="0" y="0"/>
                      <a:ext cx="2427710" cy="4048542"/>
                    </a:xfrm>
                    <a:prstGeom prst="rect">
                      <a:avLst/>
                    </a:prstGeom>
                  </pic:spPr>
                </pic:pic>
              </a:graphicData>
            </a:graphic>
          </wp:inline>
        </w:drawing>
      </w:r>
      <w:r>
        <w:t xml:space="preserve"> </w:t>
      </w:r>
      <w:r>
        <w:drawing>
          <wp:inline distT="0" distB="0" distL="0" distR="0">
            <wp:extent cx="2565400" cy="3969385"/>
            <wp:effectExtent l="0" t="0" r="0" b="184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9"/>
                    <a:stretch>
                      <a:fillRect/>
                    </a:stretch>
                  </pic:blipFill>
                  <pic:spPr>
                    <a:xfrm>
                      <a:off x="0" y="0"/>
                      <a:ext cx="2582169" cy="3995566"/>
                    </a:xfrm>
                    <a:prstGeom prst="rect">
                      <a:avLst/>
                    </a:prstGeom>
                  </pic:spPr>
                </pic:pic>
              </a:graphicData>
            </a:graphic>
          </wp:inline>
        </w:drawing>
      </w:r>
    </w:p>
    <w:p>
      <w:pPr>
        <w:ind w:firstLine="480" w:firstLineChars="200"/>
        <w:rPr>
          <w:rFonts w:asciiTheme="minorEastAsia" w:hAnsiTheme="minorEastAsia" w:cstheme="minorEastAsia"/>
          <w:sz w:val="24"/>
        </w:rPr>
      </w:pPr>
      <w:r>
        <w:rPr>
          <w:rFonts w:hint="eastAsia" w:asciiTheme="minorEastAsia" w:hAnsiTheme="minorEastAsia" w:cstheme="minorEastAsia"/>
          <w:sz w:val="24"/>
        </w:rPr>
        <w:t>点击更多——设置——个人信息（或者直接点击头像位置进入个人信息编辑页面），职级同步学校人事系统，检查有无职级，若无，联系系统管理员添加。检查有无手机号，若无，点击手机号码的位置进入编辑页面。</w:t>
      </w:r>
    </w:p>
    <w:p>
      <w:pPr>
        <w:jc w:val="left"/>
      </w:pPr>
      <w:r>
        <w:t xml:space="preserve"> </w:t>
      </w:r>
      <w:r>
        <w:drawing>
          <wp:inline distT="0" distB="0" distL="0" distR="0">
            <wp:extent cx="1459230" cy="1967230"/>
            <wp:effectExtent l="0" t="0" r="13970" b="1397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10"/>
                    <a:stretch>
                      <a:fillRect/>
                    </a:stretch>
                  </pic:blipFill>
                  <pic:spPr>
                    <a:xfrm>
                      <a:off x="0" y="0"/>
                      <a:ext cx="1462532" cy="1971472"/>
                    </a:xfrm>
                    <a:prstGeom prst="rect">
                      <a:avLst/>
                    </a:prstGeom>
                  </pic:spPr>
                </pic:pic>
              </a:graphicData>
            </a:graphic>
          </wp:inline>
        </w:drawing>
      </w:r>
    </w:p>
    <w:p>
      <w:pPr>
        <w:jc w:val="left"/>
      </w:pPr>
    </w:p>
    <w:p>
      <w:pPr>
        <w:jc w:val="left"/>
        <w:rPr>
          <w:b/>
          <w:bCs/>
          <w:sz w:val="24"/>
          <w:szCs w:val="24"/>
        </w:rPr>
      </w:pPr>
      <w:r>
        <w:rPr>
          <w:b/>
          <w:bCs/>
          <w:color w:val="FF0000"/>
          <w:sz w:val="24"/>
          <w:szCs w:val="24"/>
        </w:rPr>
        <w:t>注：移动端可以在互联网状态下登录进行差旅申请等业务（非校园网），即可以异地登录订票，而PC端浏览器登录差旅平台只能在校园网中使用。</w:t>
      </w:r>
    </w:p>
    <w:p>
      <w:pPr>
        <w:pStyle w:val="3"/>
        <w:rPr>
          <w:rFonts w:hint="eastAsia"/>
        </w:rPr>
      </w:pPr>
    </w:p>
    <w:p>
      <w:pPr>
        <w:pStyle w:val="3"/>
      </w:pPr>
      <w:bookmarkStart w:id="22" w:name="_Toc695858790"/>
      <w:r>
        <w:rPr>
          <w:rFonts w:hint="eastAsia"/>
        </w:rPr>
        <w:t>1.</w:t>
      </w:r>
      <w:r>
        <w:rPr>
          <w:rFonts w:hint="default"/>
        </w:rPr>
        <w:t>2</w:t>
      </w:r>
      <w:r>
        <w:t xml:space="preserve"> </w:t>
      </w:r>
      <w:r>
        <w:rPr>
          <w:rFonts w:hint="eastAsia"/>
        </w:rPr>
        <w:t>PC端登录</w:t>
      </w:r>
      <w:bookmarkEnd w:id="4"/>
      <w:bookmarkEnd w:id="22"/>
    </w:p>
    <w:p>
      <w:pPr>
        <w:pStyle w:val="4"/>
        <w:rPr>
          <w:rFonts w:hint="eastAsia"/>
        </w:rPr>
      </w:pPr>
      <w:bookmarkStart w:id="23" w:name="_Toc76645675"/>
      <w:bookmarkStart w:id="24" w:name="_Toc102741968"/>
      <w:r>
        <w:rPr>
          <w:rFonts w:hint="eastAsia"/>
        </w:rPr>
        <w:t>1</w:t>
      </w:r>
      <w:r>
        <w:t>.2.1</w:t>
      </w:r>
      <w:r>
        <w:rPr>
          <w:rFonts w:hint="eastAsia"/>
        </w:rPr>
        <w:t>登录步骤</w:t>
      </w:r>
      <w:bookmarkEnd w:id="23"/>
      <w:bookmarkEnd w:id="24"/>
    </w:p>
    <w:p>
      <w:pPr>
        <w:numPr>
          <w:ilvl w:val="0"/>
          <w:numId w:val="1"/>
        </w:numPr>
        <w:ind w:left="425" w:leftChars="0" w:hanging="425" w:firstLineChars="0"/>
      </w:pPr>
      <w:r>
        <w:rPr>
          <w:rFonts w:hint="eastAsia" w:ascii="宋体" w:hAnsi="宋体"/>
          <w:sz w:val="24"/>
        </w:rPr>
        <w:t>打开谷歌浏览器</w:t>
      </w:r>
      <w:r>
        <w:rPr>
          <w:rFonts w:ascii="宋体" w:hAnsi="宋体"/>
          <w:sz w:val="24"/>
        </w:rPr>
        <w:t>（建议）</w:t>
      </w:r>
      <w:r>
        <w:rPr>
          <w:rFonts w:hint="eastAsia" w:ascii="宋体" w:hAnsi="宋体"/>
          <w:sz w:val="24"/>
        </w:rPr>
        <w:t>，</w:t>
      </w:r>
      <w:r>
        <w:rPr>
          <w:rFonts w:hint="default" w:ascii="宋体" w:hAnsi="宋体"/>
          <w:sz w:val="24"/>
        </w:rPr>
        <w:t>登录中南财经政法大学官网http://www.zuel.edu.cn/,点击下方进入信息门户。</w:t>
      </w:r>
    </w:p>
    <w:tbl>
      <w:tblPr>
        <w:tblStyle w:val="14"/>
        <w:tblW w:w="0" w:type="auto"/>
        <w:tblCellSpacing w:w="0" w:type="dxa"/>
        <w:tblInd w:w="0" w:type="dxa"/>
        <w:tblLayout w:type="autofit"/>
        <w:tblCellMar>
          <w:top w:w="0" w:type="dxa"/>
          <w:left w:w="0" w:type="dxa"/>
          <w:bottom w:w="0" w:type="dxa"/>
          <w:right w:w="0" w:type="dxa"/>
        </w:tblCellMar>
      </w:tblPr>
      <w:tblGrid>
        <w:gridCol w:w="8294"/>
      </w:tblGrid>
      <w:tr>
        <w:tblPrEx>
          <w:tblCellMar>
            <w:top w:w="0" w:type="dxa"/>
            <w:left w:w="0" w:type="dxa"/>
            <w:bottom w:w="0" w:type="dxa"/>
            <w:right w:w="0" w:type="dxa"/>
          </w:tblCellMar>
        </w:tblPrEx>
        <w:trPr>
          <w:tblCellSpacing w:w="0" w:type="dxa"/>
        </w:trPr>
        <w:tc>
          <w:tcPr>
            <w:tcW w:w="8294" w:type="dxa"/>
            <w:vAlign w:val="center"/>
          </w:tcPr>
          <w:p>
            <w:pPr>
              <w:rPr>
                <w:rFonts w:ascii="宋体" w:hAnsi="宋体"/>
                <w:b/>
                <w:bCs/>
                <w:sz w:val="32"/>
                <w:szCs w:val="32"/>
              </w:rPr>
            </w:pPr>
            <w:r>
              <w:drawing>
                <wp:inline distT="0" distB="0" distL="114300" distR="114300">
                  <wp:extent cx="4570095" cy="2348230"/>
                  <wp:effectExtent l="0" t="0" r="1905" b="1397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11"/>
                          <a:stretch>
                            <a:fillRect/>
                          </a:stretch>
                        </pic:blipFill>
                        <pic:spPr>
                          <a:xfrm>
                            <a:off x="0" y="0"/>
                            <a:ext cx="4570095" cy="2348230"/>
                          </a:xfrm>
                          <a:prstGeom prst="rect">
                            <a:avLst/>
                          </a:prstGeom>
                          <a:noFill/>
                          <a:ln w="9525">
                            <a:noFill/>
                          </a:ln>
                        </pic:spPr>
                      </pic:pic>
                    </a:graphicData>
                  </a:graphic>
                </wp:inline>
              </w:drawing>
            </w:r>
          </w:p>
        </w:tc>
      </w:tr>
    </w:tbl>
    <w:p>
      <w:pPr>
        <w:rPr>
          <w:rFonts w:hint="default" w:ascii="宋体" w:hAnsi="宋体"/>
          <w:sz w:val="24"/>
        </w:rPr>
      </w:pPr>
    </w:p>
    <w:p>
      <w:pPr>
        <w:numPr>
          <w:ilvl w:val="0"/>
          <w:numId w:val="1"/>
        </w:numPr>
        <w:ind w:left="425" w:leftChars="0" w:hanging="425" w:firstLineChars="0"/>
      </w:pPr>
      <w:r>
        <w:rPr>
          <w:rFonts w:hint="default" w:ascii="宋体" w:hAnsi="宋体"/>
          <w:sz w:val="24"/>
        </w:rPr>
        <w:t>通过统一身份认证平台输入</w:t>
      </w:r>
      <w:r>
        <w:rPr>
          <w:rFonts w:hint="eastAsia" w:ascii="宋体" w:hAnsi="宋体"/>
          <w:sz w:val="24"/>
        </w:rPr>
        <w:t>工号和密码</w:t>
      </w:r>
      <w:r>
        <w:rPr>
          <w:rFonts w:hint="default" w:ascii="宋体" w:hAnsi="宋体"/>
          <w:sz w:val="24"/>
        </w:rPr>
        <w:t>后进入门户，在门户中找到【差旅在线】点击即可进入差旅系统</w:t>
      </w:r>
      <w:r>
        <w:rPr>
          <w:rFonts w:hint="eastAsia" w:ascii="宋体" w:hAnsi="宋体"/>
          <w:sz w:val="24"/>
          <w:lang w:eastAsia="zh-CN"/>
        </w:rPr>
        <w:t>。</w:t>
      </w:r>
    </w:p>
    <w:p>
      <w:pPr>
        <w:numPr>
          <w:ilvl w:val="0"/>
          <w:numId w:val="0"/>
        </w:numPr>
        <w:ind w:leftChars="0"/>
      </w:pPr>
      <w:r>
        <w:drawing>
          <wp:inline distT="0" distB="0" distL="114300" distR="114300">
            <wp:extent cx="4015740" cy="2829560"/>
            <wp:effectExtent l="12700" t="12700" r="35560" b="27940"/>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12"/>
                    <a:stretch>
                      <a:fillRect/>
                    </a:stretch>
                  </pic:blipFill>
                  <pic:spPr>
                    <a:xfrm>
                      <a:off x="0" y="0"/>
                      <a:ext cx="4015740" cy="2829560"/>
                    </a:xfrm>
                    <a:prstGeom prst="rect">
                      <a:avLst/>
                    </a:prstGeom>
                    <a:noFill/>
                    <a:ln w="3175" cmpd="sng">
                      <a:solidFill>
                        <a:schemeClr val="accent1">
                          <a:shade val="50000"/>
                        </a:schemeClr>
                      </a:solidFill>
                      <a:prstDash val="solid"/>
                    </a:ln>
                  </pic:spPr>
                </pic:pic>
              </a:graphicData>
            </a:graphic>
          </wp:inline>
        </w:drawing>
      </w:r>
    </w:p>
    <w:p>
      <w:pPr>
        <w:rPr>
          <w:rFonts w:ascii="宋体" w:hAnsi="宋体"/>
          <w:sz w:val="24"/>
        </w:rPr>
      </w:pPr>
      <w:bookmarkStart w:id="25" w:name="_Toc76645676"/>
    </w:p>
    <w:p>
      <w:pPr>
        <w:numPr>
          <w:numId w:val="0"/>
        </w:numPr>
        <w:ind w:leftChars="0"/>
        <w:rPr>
          <w:rFonts w:hint="eastAsia" w:ascii="宋体" w:hAnsi="宋体"/>
          <w:sz w:val="24"/>
        </w:rPr>
      </w:pPr>
      <w:r>
        <w:rPr>
          <w:rFonts w:hint="eastAsia" w:ascii="宋体" w:hAnsi="宋体"/>
          <w:sz w:val="24"/>
        </w:rPr>
        <w:t>1.2.2个人界面</w:t>
      </w:r>
      <w:bookmarkEnd w:id="25"/>
    </w:p>
    <w:p>
      <w:pPr>
        <w:jc w:val="left"/>
        <w:rPr>
          <w:rFonts w:ascii="宋体" w:hAnsi="宋体"/>
          <w:sz w:val="24"/>
        </w:rPr>
      </w:pPr>
      <w:r>
        <w:t xml:space="preserve"> </w:t>
      </w:r>
      <w:r>
        <w:drawing>
          <wp:inline distT="0" distB="0" distL="114300" distR="114300">
            <wp:extent cx="5260975" cy="2217420"/>
            <wp:effectExtent l="0" t="0" r="22225" b="17780"/>
            <wp:docPr id="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
                    <pic:cNvPicPr>
                      <a:picLocks noChangeAspect="1"/>
                    </pic:cNvPicPr>
                  </pic:nvPicPr>
                  <pic:blipFill>
                    <a:blip r:embed="rId13"/>
                    <a:stretch>
                      <a:fillRect/>
                    </a:stretch>
                  </pic:blipFill>
                  <pic:spPr>
                    <a:xfrm>
                      <a:off x="0" y="0"/>
                      <a:ext cx="5260975" cy="2217420"/>
                    </a:xfrm>
                    <a:prstGeom prst="rect">
                      <a:avLst/>
                    </a:prstGeom>
                    <a:noFill/>
                    <a:ln w="9525">
                      <a:noFill/>
                    </a:ln>
                  </pic:spPr>
                </pic:pic>
              </a:graphicData>
            </a:graphic>
          </wp:inline>
        </w:drawing>
      </w:r>
      <w:r>
        <w:t xml:space="preserve"> </w:t>
      </w:r>
      <w:r>
        <w:fldChar w:fldCharType="begin"/>
      </w:r>
      <w:r>
        <w:instrText xml:space="preserve"> INCLUDEPICTURE "C:\\private\\var\\folders\\vb\\8wtqz5n54md62qp9xtws5tn80000gn\\T\\com.kingsoft.wpsoffice.mac\\wps-bb\\ksohtml\\wpsVQ5odJ.jpg" \* MERGEFORMAT </w:instrText>
      </w:r>
      <w:r>
        <w:fldChar w:fldCharType="end"/>
      </w:r>
      <w:r>
        <w:rPr>
          <w:rFonts w:hint="eastAsia" w:ascii="宋体" w:hAnsi="宋体"/>
          <w:sz w:val="24"/>
        </w:rPr>
        <w:t xml:space="preserve"> </w:t>
      </w:r>
    </w:p>
    <w:p>
      <w:pPr>
        <w:numPr>
          <w:ilvl w:val="0"/>
          <w:numId w:val="2"/>
        </w:numPr>
        <w:jc w:val="left"/>
        <w:rPr>
          <w:rFonts w:ascii="宋体" w:hAnsi="宋体"/>
          <w:sz w:val="24"/>
        </w:rPr>
      </w:pPr>
      <w:r>
        <w:rPr>
          <w:rFonts w:hint="eastAsia" w:ascii="宋体" w:hAnsi="宋体"/>
          <w:sz w:val="24"/>
        </w:rPr>
        <w:t>个人信息：个人主页用来展示个人姓名，个人部门，个人岗位，信用评分等信息</w:t>
      </w:r>
      <w:r>
        <w:rPr>
          <w:rFonts w:hint="eastAsia" w:ascii="宋体" w:hAnsi="宋体"/>
          <w:sz w:val="24"/>
          <w:lang w:eastAsia="zh-CN"/>
        </w:rPr>
        <w:t>。</w:t>
      </w:r>
    </w:p>
    <w:p>
      <w:pPr>
        <w:numPr>
          <w:ilvl w:val="0"/>
          <w:numId w:val="2"/>
        </w:numPr>
        <w:jc w:val="left"/>
        <w:rPr>
          <w:rFonts w:ascii="宋体" w:hAnsi="宋体"/>
          <w:sz w:val="24"/>
        </w:rPr>
      </w:pPr>
      <w:r>
        <w:rPr>
          <w:rFonts w:hint="eastAsia" w:ascii="宋体" w:hAnsi="宋体"/>
          <w:sz w:val="24"/>
        </w:rPr>
        <w:t>新建公告：可以查看控制台管理员新建的公告</w:t>
      </w:r>
      <w:r>
        <w:rPr>
          <w:rFonts w:hint="eastAsia" w:ascii="宋体" w:hAnsi="宋体"/>
          <w:sz w:val="24"/>
          <w:lang w:eastAsia="zh-CN"/>
        </w:rPr>
        <w:t>。</w:t>
      </w:r>
    </w:p>
    <w:p>
      <w:pPr>
        <w:numPr>
          <w:ilvl w:val="0"/>
          <w:numId w:val="2"/>
        </w:numPr>
        <w:jc w:val="left"/>
        <w:rPr>
          <w:rFonts w:ascii="宋体" w:hAnsi="宋体"/>
          <w:sz w:val="24"/>
        </w:rPr>
      </w:pPr>
      <w:r>
        <w:rPr>
          <w:rFonts w:hint="eastAsia" w:ascii="宋体" w:hAnsi="宋体"/>
          <w:sz w:val="24"/>
        </w:rPr>
        <w:t>常用功能：个人可根据需要点击更多添加系统中的功能模块，最多添加九项</w:t>
      </w:r>
      <w:r>
        <w:rPr>
          <w:rFonts w:hint="eastAsia" w:ascii="宋体" w:hAnsi="宋体"/>
          <w:sz w:val="24"/>
          <w:lang w:eastAsia="zh-CN"/>
        </w:rPr>
        <w:t>。</w:t>
      </w:r>
      <w:r>
        <w:rPr>
          <w:rFonts w:hint="default" w:ascii="宋体" w:hAnsi="宋体"/>
          <w:b/>
          <w:bCs/>
          <w:sz w:val="24"/>
        </w:rPr>
        <w:t>注：如果首次登录未看到需要的功能，请自行使用【更多】功能进行个人定制。</w:t>
      </w:r>
    </w:p>
    <w:p>
      <w:pPr>
        <w:pStyle w:val="4"/>
      </w:pPr>
      <w:bookmarkStart w:id="26" w:name="_Toc207403988"/>
      <w:bookmarkStart w:id="27" w:name="_Toc76645677"/>
      <w:r>
        <w:rPr>
          <w:rFonts w:hint="eastAsia"/>
        </w:rPr>
        <w:t>1.</w:t>
      </w:r>
      <w:r>
        <w:rPr>
          <w:rFonts w:hint="default"/>
        </w:rPr>
        <w:t>2</w:t>
      </w:r>
      <w:r>
        <w:t>.</w:t>
      </w:r>
      <w:r>
        <w:rPr>
          <w:rFonts w:hint="eastAsia"/>
        </w:rPr>
        <w:t>3维护个人信息（必看）</w:t>
      </w:r>
      <w:bookmarkEnd w:id="26"/>
      <w:bookmarkEnd w:id="27"/>
    </w:p>
    <w:p>
      <w:pPr>
        <w:jc w:val="left"/>
        <w:rPr>
          <w:rFonts w:ascii="宋体" w:hAnsi="宋体"/>
          <w:sz w:val="24"/>
        </w:rPr>
      </w:pPr>
      <w:r>
        <w:drawing>
          <wp:inline distT="0" distB="0" distL="0" distR="0">
            <wp:extent cx="2127885" cy="2016125"/>
            <wp:effectExtent l="0" t="0" r="5715" b="158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4"/>
                    <a:stretch>
                      <a:fillRect/>
                    </a:stretch>
                  </pic:blipFill>
                  <pic:spPr>
                    <a:xfrm>
                      <a:off x="0" y="0"/>
                      <a:ext cx="2138687" cy="2026472"/>
                    </a:xfrm>
                    <a:prstGeom prst="rect">
                      <a:avLst/>
                    </a:prstGeom>
                  </pic:spPr>
                </pic:pic>
              </a:graphicData>
            </a:graphic>
          </wp:inline>
        </w:drawing>
      </w:r>
      <w:r>
        <w:fldChar w:fldCharType="begin"/>
      </w:r>
      <w:r>
        <w:instrText xml:space="preserve"> INCLUDEPICTURE "C:\\private\\var\\folders\\vb\\8wtqz5n54md62qp9xtws5tn80000gn\\T\\com.kingsoft.wpsoffice.mac\\wps-bb\\ksohtml\\wps2fW8MT.jpg" \* MERGEFORMAT </w:instrText>
      </w:r>
      <w:r>
        <w:fldChar w:fldCharType="end"/>
      </w:r>
      <w:r>
        <w:rPr>
          <w:rFonts w:hint="eastAsia" w:ascii="宋体" w:hAnsi="宋体"/>
          <w:sz w:val="24"/>
        </w:rPr>
        <w:t xml:space="preserve"> </w:t>
      </w:r>
    </w:p>
    <w:p>
      <w:pPr>
        <w:ind w:firstLine="480" w:firstLineChars="200"/>
        <w:rPr>
          <w:rFonts w:ascii="宋体" w:hAnsi="宋体"/>
          <w:sz w:val="24"/>
        </w:rPr>
      </w:pPr>
      <w:r>
        <w:rPr>
          <w:rFonts w:hint="eastAsia" w:ascii="宋体" w:hAnsi="宋体"/>
          <w:sz w:val="24"/>
        </w:rPr>
        <w:t>点击右上角人名——个人设置——个人信息，职级同步学校人事系统，检查有无职级，若无，联系系统管理员添加。</w:t>
      </w:r>
      <w:r>
        <w:rPr>
          <w:rFonts w:hint="eastAsia" w:ascii="宋体" w:hAnsi="宋体"/>
          <w:b/>
          <w:bCs/>
          <w:color w:val="FF0000"/>
          <w:sz w:val="24"/>
        </w:rPr>
        <w:t>检查有无手机号，若无，点击下方的编辑添加本人手机号</w:t>
      </w:r>
      <w:r>
        <w:rPr>
          <w:rFonts w:ascii="宋体" w:hAnsi="宋体"/>
          <w:b/>
          <w:bCs/>
          <w:color w:val="FF0000"/>
          <w:sz w:val="24"/>
        </w:rPr>
        <w:t>（注：手机号用来接收通知短信，请务必填写）</w:t>
      </w:r>
      <w:r>
        <w:rPr>
          <w:rFonts w:hint="eastAsia" w:ascii="宋体" w:hAnsi="宋体"/>
          <w:b/>
          <w:bCs/>
          <w:color w:val="FF0000"/>
          <w:sz w:val="24"/>
        </w:rPr>
        <w:t>。</w:t>
      </w:r>
    </w:p>
    <w:p>
      <w:pPr>
        <w:jc w:val="left"/>
        <w:rPr>
          <w:rFonts w:ascii="宋体" w:hAnsi="宋体"/>
          <w:sz w:val="24"/>
        </w:rPr>
      </w:pPr>
      <w:r>
        <w:drawing>
          <wp:inline distT="0" distB="0" distL="0" distR="0">
            <wp:extent cx="5270500" cy="3949700"/>
            <wp:effectExtent l="0" t="0" r="12700" b="1270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5"/>
                    <a:stretch>
                      <a:fillRect/>
                    </a:stretch>
                  </pic:blipFill>
                  <pic:spPr>
                    <a:xfrm>
                      <a:off x="0" y="0"/>
                      <a:ext cx="5270500" cy="3949700"/>
                    </a:xfrm>
                    <a:prstGeom prst="rect">
                      <a:avLst/>
                    </a:prstGeom>
                  </pic:spPr>
                </pic:pic>
              </a:graphicData>
            </a:graphic>
          </wp:inline>
        </w:drawing>
      </w:r>
      <w:r>
        <w:fldChar w:fldCharType="begin"/>
      </w:r>
      <w:r>
        <w:instrText xml:space="preserve"> INCLUDEPICTURE "C:\\private\\var\\folders\\vb\\8wtqz5n54md62qp9xtws5tn80000gn\\T\\com.kingsoft.wpsoffice.mac\\wps-bb\\ksohtml\\wpsLIWuag.jpg" \* MERGEFORMAT </w:instrText>
      </w:r>
      <w:r>
        <w:fldChar w:fldCharType="end"/>
      </w:r>
      <w:r>
        <w:rPr>
          <w:rFonts w:hint="eastAsia" w:ascii="宋体" w:hAnsi="宋体"/>
          <w:sz w:val="24"/>
        </w:rPr>
        <w:t xml:space="preserve"> </w:t>
      </w:r>
    </w:p>
    <w:p>
      <w:pPr>
        <w:ind w:firstLine="480" w:firstLineChars="200"/>
        <w:rPr>
          <w:rFonts w:ascii="宋体" w:hAnsi="宋体"/>
          <w:sz w:val="24"/>
        </w:rPr>
      </w:pPr>
      <w:r>
        <w:rPr>
          <w:rFonts w:hint="eastAsia" w:ascii="宋体" w:hAnsi="宋体"/>
          <w:sz w:val="24"/>
        </w:rPr>
        <w:t xml:space="preserve"> </w:t>
      </w:r>
    </w:p>
    <w:p>
      <w:pPr>
        <w:ind w:firstLine="480" w:firstLineChars="200"/>
        <w:rPr>
          <w:rFonts w:ascii="宋体" w:hAnsi="宋体"/>
          <w:sz w:val="24"/>
        </w:rPr>
      </w:pPr>
      <w:r>
        <w:rPr>
          <w:rFonts w:hint="eastAsia" w:ascii="宋体" w:hAnsi="宋体"/>
          <w:sz w:val="24"/>
        </w:rPr>
        <w:t>点击右上角人名——个人设置——身份信息，检查有无身份证号码，若无，点击下方的编辑添加本人身份证号码。</w:t>
      </w:r>
    </w:p>
    <w:p>
      <w:pPr>
        <w:jc w:val="left"/>
        <w:rPr>
          <w:rFonts w:ascii="宋体" w:hAnsi="宋体"/>
          <w:sz w:val="24"/>
        </w:rPr>
      </w:pPr>
      <w:r>
        <w:fldChar w:fldCharType="begin"/>
      </w:r>
      <w:r>
        <w:instrText xml:space="preserve"> INCLUDEPICTURE "C:\\private\\var\\folders\\vb\\8wtqz5n54md62qp9xtws5tn80000gn\\T\\com.kingsoft.wpsoffice.mac\\wps-bb\\ksohtml\\wpsXgw19O.jpg" \* MERGEFORMAT </w:instrText>
      </w:r>
      <w:r>
        <w:fldChar w:fldCharType="separate"/>
      </w:r>
      <w:r>
        <w:drawing>
          <wp:inline distT="0" distB="0" distL="0" distR="0">
            <wp:extent cx="5270500" cy="2365375"/>
            <wp:effectExtent l="0" t="0" r="12700" b="22225"/>
            <wp:docPr id="13" name="图片 13" descr="/private/var/folders/vb/8wtqz5n54md62qp9xtws5tn80000gn/T/com.kingsoft.wpsoffice.mac/wps-bb/ksohtml/wpsXgw19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private/var/folders/vb/8wtqz5n54md62qp9xtws5tn80000gn/T/com.kingsoft.wpsoffice.mac/wps-bb/ksohtml/wpsXgw19O.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5270500" cy="2365375"/>
                    </a:xfrm>
                    <a:prstGeom prst="rect">
                      <a:avLst/>
                    </a:prstGeom>
                    <a:noFill/>
                    <a:ln>
                      <a:noFill/>
                    </a:ln>
                  </pic:spPr>
                </pic:pic>
              </a:graphicData>
            </a:graphic>
          </wp:inline>
        </w:drawing>
      </w:r>
      <w:r>
        <w:fldChar w:fldCharType="end"/>
      </w:r>
      <w:r>
        <w:rPr>
          <w:rFonts w:hint="eastAsia" w:ascii="宋体" w:hAnsi="宋体"/>
          <w:sz w:val="24"/>
        </w:rPr>
        <w:t xml:space="preserve"> </w:t>
      </w:r>
    </w:p>
    <w:p>
      <w:pPr>
        <w:jc w:val="left"/>
        <w:rPr>
          <w:rFonts w:ascii="宋体" w:hAnsi="宋体"/>
          <w:sz w:val="24"/>
        </w:rPr>
      </w:pPr>
      <w:r>
        <w:rPr>
          <w:rFonts w:hint="eastAsia" w:ascii="宋体" w:hAnsi="宋体"/>
          <w:sz w:val="24"/>
        </w:rPr>
        <w:t xml:space="preserve"> </w:t>
      </w:r>
    </w:p>
    <w:p>
      <w:pPr>
        <w:ind w:firstLine="480" w:firstLineChars="200"/>
        <w:rPr>
          <w:rFonts w:ascii="宋体" w:hAnsi="宋体"/>
          <w:b/>
          <w:bCs/>
          <w:color w:val="auto"/>
          <w:sz w:val="24"/>
        </w:rPr>
      </w:pPr>
      <w:r>
        <w:rPr>
          <w:rFonts w:hint="eastAsia" w:ascii="宋体" w:hAnsi="宋体"/>
          <w:b/>
          <w:bCs/>
          <w:color w:val="auto"/>
          <w:sz w:val="24"/>
        </w:rPr>
        <w:t>点击右上角人名——个人设置——银行账号，检查有无银行账号，若</w:t>
      </w:r>
      <w:r>
        <w:rPr>
          <w:rFonts w:hint="default" w:ascii="宋体" w:hAnsi="宋体"/>
          <w:b/>
          <w:bCs/>
          <w:color w:val="auto"/>
          <w:sz w:val="24"/>
        </w:rPr>
        <w:t>没有银行账号</w:t>
      </w:r>
      <w:r>
        <w:rPr>
          <w:rFonts w:hint="eastAsia" w:ascii="宋体" w:hAnsi="宋体"/>
          <w:b/>
          <w:bCs/>
          <w:color w:val="auto"/>
          <w:sz w:val="24"/>
        </w:rPr>
        <w:t>，</w:t>
      </w:r>
      <w:r>
        <w:rPr>
          <w:rFonts w:hint="default" w:ascii="宋体" w:hAnsi="宋体"/>
          <w:b/>
          <w:bCs/>
          <w:color w:val="auto"/>
          <w:sz w:val="24"/>
        </w:rPr>
        <w:t>请</w:t>
      </w:r>
      <w:r>
        <w:rPr>
          <w:rFonts w:hint="eastAsia" w:ascii="宋体" w:hAnsi="宋体"/>
          <w:b/>
          <w:bCs/>
          <w:color w:val="auto"/>
          <w:sz w:val="24"/>
        </w:rPr>
        <w:t>点击新增账号进行</w:t>
      </w:r>
      <w:r>
        <w:rPr>
          <w:rFonts w:hint="default" w:ascii="宋体" w:hAnsi="宋体"/>
          <w:b/>
          <w:bCs/>
          <w:color w:val="auto"/>
          <w:sz w:val="24"/>
        </w:rPr>
        <w:t>维护，</w:t>
      </w:r>
      <w:r>
        <w:rPr>
          <w:rFonts w:hint="default" w:ascii="宋体" w:hAnsi="宋体"/>
          <w:b/>
          <w:bCs/>
          <w:color w:val="FF0000"/>
          <w:sz w:val="24"/>
        </w:rPr>
        <w:t>此银行账号是财务部报销审核后的向申请人付款的账号，不能为空，请勿忘填写</w:t>
      </w:r>
      <w:r>
        <w:rPr>
          <w:rFonts w:hint="eastAsia" w:ascii="宋体" w:hAnsi="宋体"/>
          <w:b/>
          <w:bCs/>
          <w:color w:val="auto"/>
          <w:sz w:val="24"/>
        </w:rPr>
        <w:t>。带*号</w:t>
      </w:r>
      <w:r>
        <w:rPr>
          <w:rFonts w:ascii="宋体" w:hAnsi="宋体"/>
          <w:b/>
          <w:bCs/>
          <w:color w:val="auto"/>
          <w:sz w:val="24"/>
        </w:rPr>
        <w:t>为必填字段。</w:t>
      </w:r>
    </w:p>
    <w:p>
      <w:pPr>
        <w:rPr>
          <w:rFonts w:ascii="宋体" w:hAnsi="宋体"/>
          <w:sz w:val="24"/>
        </w:rPr>
      </w:pPr>
      <w:r>
        <w:fldChar w:fldCharType="begin"/>
      </w:r>
      <w:r>
        <w:instrText xml:space="preserve"> INCLUDEPICTURE "C:\\private\\var\\folders\\vb\\8wtqz5n54md62qp9xtws5tn80000gn\\T\\com.kingsoft.wpsoffice.mac\\wps-bb\\ksohtml\\wpsb2Mom8.jpg" \* MERGEFORMAT </w:instrText>
      </w:r>
      <w:r>
        <w:fldChar w:fldCharType="separate"/>
      </w:r>
      <w:r>
        <w:drawing>
          <wp:inline distT="0" distB="0" distL="0" distR="0">
            <wp:extent cx="5270500" cy="2133600"/>
            <wp:effectExtent l="0" t="0" r="12700" b="0"/>
            <wp:docPr id="12" name="图片 12" descr="/private/var/folders/vb/8wtqz5n54md62qp9xtws5tn80000gn/T/com.kingsoft.wpsoffice.mac/wps-bb/ksohtml/wpsb2Mom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private/var/folders/vb/8wtqz5n54md62qp9xtws5tn80000gn/T/com.kingsoft.wpsoffice.mac/wps-bb/ksohtml/wpsb2Mom8.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5270500" cy="2133600"/>
                    </a:xfrm>
                    <a:prstGeom prst="rect">
                      <a:avLst/>
                    </a:prstGeom>
                    <a:noFill/>
                    <a:ln>
                      <a:noFill/>
                    </a:ln>
                  </pic:spPr>
                </pic:pic>
              </a:graphicData>
            </a:graphic>
          </wp:inline>
        </w:drawing>
      </w:r>
      <w:r>
        <w:fldChar w:fldCharType="end"/>
      </w:r>
      <w:r>
        <w:rPr>
          <w:rFonts w:hint="eastAsia" w:ascii="宋体" w:hAnsi="宋体"/>
          <w:sz w:val="24"/>
        </w:rPr>
        <w:t xml:space="preserve"> </w:t>
      </w:r>
    </w:p>
    <w:p>
      <w:pPr>
        <w:rPr>
          <w:rFonts w:ascii="宋体" w:hAnsi="宋体"/>
          <w:sz w:val="24"/>
        </w:rPr>
      </w:pPr>
    </w:p>
    <w:p>
      <w:pPr>
        <w:rPr>
          <w:rFonts w:ascii="宋体" w:hAnsi="宋体"/>
          <w:sz w:val="24"/>
        </w:rPr>
      </w:pPr>
    </w:p>
    <w:p>
      <w:pPr>
        <w:rPr>
          <w:rFonts w:ascii="宋体" w:hAnsi="宋体"/>
          <w:sz w:val="24"/>
        </w:rPr>
      </w:pPr>
    </w:p>
    <w:p>
      <w:pPr>
        <w:jc w:val="left"/>
        <w:rPr>
          <w:rFonts w:hint="eastAsia" w:ascii="宋体" w:hAnsi="宋体"/>
          <w:sz w:val="24"/>
        </w:rPr>
      </w:pPr>
      <w:r>
        <w:fldChar w:fldCharType="begin"/>
      </w:r>
      <w:r>
        <w:instrText xml:space="preserve"> INCLUDEPICTURE "C:\\private\\var\\folders\\vb\\8wtqz5n54md62qp9xtws5tn80000gn\\T\\com.kingsoft.wpsoffice.mac\\wps-bb\\ksohtml\\wps24u8IR.jpg" \* MERGEFORMAT </w:instrText>
      </w:r>
      <w:r>
        <w:fldChar w:fldCharType="separate"/>
      </w:r>
      <w:r>
        <w:drawing>
          <wp:inline distT="0" distB="0" distL="0" distR="0">
            <wp:extent cx="3891915" cy="4358005"/>
            <wp:effectExtent l="0" t="0" r="19685" b="10795"/>
            <wp:docPr id="8" name="图片 8" descr="/private/var/folders/vb/8wtqz5n54md62qp9xtws5tn80000gn/T/com.kingsoft.wpsoffice.mac/wps-bb/ksohtml/wps24u8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private/var/folders/vb/8wtqz5n54md62qp9xtws5tn80000gn/T/com.kingsoft.wpsoffice.mac/wps-bb/ksohtml/wps24u8IR.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3891915" cy="4358005"/>
                    </a:xfrm>
                    <a:prstGeom prst="rect">
                      <a:avLst/>
                    </a:prstGeom>
                    <a:noFill/>
                    <a:ln>
                      <a:noFill/>
                    </a:ln>
                  </pic:spPr>
                </pic:pic>
              </a:graphicData>
            </a:graphic>
          </wp:inline>
        </w:drawing>
      </w:r>
      <w:r>
        <w:fldChar w:fldCharType="end"/>
      </w:r>
      <w:r>
        <w:rPr>
          <w:rFonts w:hint="eastAsia" w:ascii="宋体" w:hAnsi="宋体"/>
          <w:sz w:val="24"/>
        </w:rPr>
        <w:t xml:space="preserve"> </w:t>
      </w:r>
    </w:p>
    <w:p>
      <w:pPr>
        <w:jc w:val="left"/>
        <w:rPr>
          <w:rFonts w:hint="eastAsia" w:ascii="宋体" w:hAnsi="宋体"/>
          <w:sz w:val="28"/>
          <w:szCs w:val="28"/>
        </w:rPr>
      </w:pPr>
      <w:r>
        <w:rPr>
          <w:rFonts w:hint="default" w:ascii="宋体" w:hAnsi="宋体"/>
          <w:b/>
          <w:bCs/>
          <w:color w:val="FF0000"/>
          <w:sz w:val="28"/>
          <w:szCs w:val="28"/>
        </w:rPr>
        <w:t>使用须知</w:t>
      </w:r>
    </w:p>
    <w:p>
      <w:pPr>
        <w:bidi w:val="0"/>
        <w:rPr>
          <w:rFonts w:hint="default"/>
          <w:b/>
          <w:bCs/>
          <w:color w:val="auto"/>
          <w:sz w:val="24"/>
          <w:szCs w:val="24"/>
        </w:rPr>
      </w:pPr>
      <w:r>
        <w:rPr>
          <w:rFonts w:hint="default"/>
          <w:b/>
          <w:bCs/>
          <w:color w:val="auto"/>
          <w:sz w:val="24"/>
          <w:szCs w:val="24"/>
        </w:rPr>
        <w:t>注1：通过本系统票据平台订购的火车票、机票、住宿票由系统自动付费，一律无须自行打印报销凭证，同样，出差人在填写报销单的时候也只需要上传其它自费的票据凭证（其它票据如的士票、打印费、会务费等则需要自行留存并在报销时拍照上传），系统统一支付火车票、机票、住宿票的由财务部门统一打印制单报销。</w:t>
      </w:r>
    </w:p>
    <w:p>
      <w:pPr>
        <w:bidi w:val="0"/>
        <w:rPr>
          <w:rFonts w:hint="default"/>
          <w:b/>
          <w:bCs/>
          <w:color w:val="auto"/>
          <w:sz w:val="24"/>
          <w:szCs w:val="24"/>
        </w:rPr>
      </w:pPr>
      <w:r>
        <w:rPr>
          <w:rFonts w:hint="default"/>
          <w:b/>
          <w:bCs/>
          <w:color w:val="auto"/>
          <w:sz w:val="24"/>
          <w:szCs w:val="24"/>
        </w:rPr>
        <w:t>注2: 国内线上申请出差，出差人需要先制定出行计划并预估出行费用，在项目负责人审批差旅申请后系统自动订票， 申请人在出差返程后再填写报销单，由于财务对账账期限制，目前系统暂不支持超过一个月的国内出差申请计划，如果有超过一个月的申请单请出差返程后，直接使用系统中的【线下差旅报销】功能进行事后报销而无须进行【国内差旅申请】。</w:t>
      </w:r>
    </w:p>
    <w:p>
      <w:pPr>
        <w:bidi w:val="0"/>
        <w:rPr>
          <w:rFonts w:hint="default"/>
          <w:b/>
          <w:bCs/>
          <w:color w:val="auto"/>
          <w:sz w:val="24"/>
          <w:szCs w:val="24"/>
        </w:rPr>
      </w:pPr>
      <w:r>
        <w:rPr>
          <w:rFonts w:hint="default"/>
          <w:b/>
          <w:bCs/>
          <w:color w:val="auto"/>
          <w:sz w:val="24"/>
          <w:szCs w:val="24"/>
        </w:rPr>
        <w:t>注3: 国际差旅需要在系统中先进行差旅申请规划并填写本次差旅预算，目前国际差旅功能不能通过本系统订票，需要出差人自行订票，并在返程后在本系统中填写国际差旅报销单和扫描上传各类票据。</w:t>
      </w:r>
    </w:p>
    <w:p>
      <w:pPr>
        <w:bidi w:val="0"/>
        <w:rPr>
          <w:rFonts w:hint="default"/>
          <w:b/>
          <w:bCs/>
          <w:color w:val="auto"/>
          <w:sz w:val="24"/>
          <w:szCs w:val="24"/>
        </w:rPr>
      </w:pPr>
      <w:r>
        <w:rPr>
          <w:rFonts w:hint="default"/>
          <w:b/>
          <w:bCs/>
          <w:color w:val="auto"/>
          <w:sz w:val="24"/>
          <w:szCs w:val="24"/>
        </w:rPr>
        <w:t>注4:项目负责人自己填写的差旅申请单不用审批直接生效并自动购票，项目负责人指定的授权审批人填写的差旅申请单如果是在授权人的授权额度以内也无需审批，如果超出额度则需要负责人亲自审批。</w:t>
      </w:r>
    </w:p>
    <w:p>
      <w:pPr>
        <w:bidi w:val="0"/>
        <w:rPr>
          <w:rFonts w:hint="default"/>
          <w:b/>
          <w:bCs/>
          <w:color w:val="auto"/>
          <w:sz w:val="24"/>
          <w:szCs w:val="24"/>
        </w:rPr>
      </w:pPr>
      <w:r>
        <w:rPr>
          <w:rFonts w:hint="default"/>
          <w:b/>
          <w:bCs/>
          <w:color w:val="auto"/>
          <w:sz w:val="24"/>
          <w:szCs w:val="24"/>
        </w:rPr>
        <w:t>注5:为了加快报销流程流转实现报销款项及时支付，申请人在出差回程后请尽快（在移动端或pc浏览器）填写报销单，如果收到短信催办也请尽快填写报销单，如果因报销单提交错过账期将会导致报销流程变长、手续更繁琐，请各位申请人注意。</w:t>
      </w:r>
    </w:p>
    <w:p>
      <w:pPr>
        <w:jc w:val="left"/>
        <w:rPr>
          <w:rFonts w:hint="eastAsia" w:ascii="宋体" w:hAnsi="宋体"/>
          <w:sz w:val="24"/>
        </w:rPr>
      </w:pPr>
    </w:p>
    <w:p>
      <w:pPr>
        <w:pStyle w:val="2"/>
      </w:pPr>
      <w:bookmarkStart w:id="28" w:name="_Toc472867235"/>
      <w:r>
        <w:rPr>
          <w:rFonts w:hint="default"/>
        </w:rPr>
        <w:t>2</w:t>
      </w:r>
      <w:r>
        <w:rPr>
          <w:rFonts w:hint="eastAsia"/>
        </w:rPr>
        <w:t>.移动端差旅</w:t>
      </w:r>
      <w:bookmarkEnd w:id="28"/>
    </w:p>
    <w:p>
      <w:pPr>
        <w:pStyle w:val="3"/>
      </w:pPr>
      <w:bookmarkStart w:id="29" w:name="_Toc1790124745"/>
      <w:r>
        <w:rPr>
          <w:rFonts w:hint="default"/>
        </w:rPr>
        <w:t>2</w:t>
      </w:r>
      <w:r>
        <w:rPr>
          <w:rFonts w:hint="eastAsia"/>
        </w:rPr>
        <w:t>.1国内</w:t>
      </w:r>
      <w:r>
        <w:t>差旅</w:t>
      </w:r>
      <w:bookmarkEnd w:id="29"/>
    </w:p>
    <w:p>
      <w:pPr>
        <w:pStyle w:val="4"/>
        <w:pageBreakBefore w:val="0"/>
        <w:widowControl w:val="0"/>
        <w:kinsoku/>
        <w:wordWrap/>
        <w:overflowPunct/>
        <w:topLinePunct w:val="0"/>
        <w:autoSpaceDE/>
        <w:autoSpaceDN/>
        <w:bidi w:val="0"/>
        <w:adjustRightInd w:val="0"/>
        <w:snapToGrid w:val="0"/>
        <w:spacing w:before="0" w:after="0" w:line="360" w:lineRule="auto"/>
        <w:ind w:right="0" w:rightChars="0"/>
        <w:jc w:val="both"/>
        <w:textAlignment w:val="auto"/>
      </w:pPr>
      <w:bookmarkStart w:id="30" w:name="_Toc380694745"/>
      <w:r>
        <w:t>2.1.1</w:t>
      </w:r>
      <w:r>
        <w:rPr>
          <w:rFonts w:hint="eastAsia"/>
        </w:rPr>
        <w:t>国内出差申请</w:t>
      </w:r>
      <w:bookmarkEnd w:id="30"/>
    </w:p>
    <w:p>
      <w:pPr>
        <w:pageBreakBefore w:val="0"/>
        <w:widowControl w:val="0"/>
        <w:kinsoku/>
        <w:wordWrap/>
        <w:overflowPunct/>
        <w:topLinePunct w:val="0"/>
        <w:autoSpaceDE/>
        <w:autoSpaceDN/>
        <w:bidi w:val="0"/>
        <w:adjustRightInd w:val="0"/>
        <w:snapToGrid w:val="0"/>
        <w:spacing w:line="360" w:lineRule="auto"/>
        <w:ind w:right="0" w:rightChars="0" w:firstLine="480" w:firstLineChars="200"/>
        <w:jc w:val="both"/>
        <w:textAlignment w:val="auto"/>
        <w:rPr>
          <w:rFonts w:ascii="宋体" w:hAnsi="宋体" w:eastAsia="宋体" w:cstheme="minorEastAsia"/>
          <w:sz w:val="24"/>
        </w:rPr>
      </w:pPr>
      <w:r>
        <w:rPr>
          <w:rFonts w:hint="eastAsia" w:ascii="宋体" w:hAnsi="宋体" w:eastAsia="宋体" w:cstheme="minorEastAsia"/>
          <w:sz w:val="24"/>
        </w:rPr>
        <w:t>主页——&gt;国内出差——</w:t>
      </w:r>
      <w:r>
        <w:rPr>
          <w:rFonts w:ascii="宋体" w:hAnsi="宋体" w:eastAsia="宋体" w:cstheme="minorEastAsia"/>
          <w:sz w:val="24"/>
        </w:rPr>
        <w:t>&gt;</w:t>
      </w:r>
      <w:r>
        <w:rPr>
          <w:rFonts w:hint="eastAsia" w:ascii="宋体" w:hAnsi="宋体" w:eastAsia="宋体" w:cstheme="minorEastAsia"/>
          <w:sz w:val="24"/>
        </w:rPr>
        <w:t>新增，填写国内差旅申请单中带*号的必填字段。注意：先选择预算项目，再进行行程规划。</w:t>
      </w:r>
    </w:p>
    <w:p>
      <w:pPr>
        <w:pStyle w:val="5"/>
        <w:pageBreakBefore w:val="0"/>
        <w:widowControl w:val="0"/>
        <w:kinsoku/>
        <w:wordWrap/>
        <w:overflowPunct/>
        <w:topLinePunct w:val="0"/>
        <w:autoSpaceDE/>
        <w:autoSpaceDN/>
        <w:bidi w:val="0"/>
        <w:adjustRightInd w:val="0"/>
        <w:snapToGrid w:val="0"/>
        <w:spacing w:before="0" w:after="0" w:line="360" w:lineRule="auto"/>
        <w:ind w:right="0" w:rightChars="0"/>
        <w:jc w:val="both"/>
        <w:textAlignment w:val="auto"/>
      </w:pPr>
      <w:r>
        <w:rPr>
          <w:rFonts w:hint="default"/>
        </w:rPr>
        <w:t>2</w:t>
      </w:r>
      <w:r>
        <w:rPr>
          <w:rFonts w:hint="eastAsia"/>
        </w:rPr>
        <w:t>.1.</w:t>
      </w:r>
      <w:r>
        <w:t>1.1</w:t>
      </w:r>
      <w:r>
        <w:rPr>
          <w:rFonts w:hint="eastAsia"/>
        </w:rPr>
        <w:t>填写</w:t>
      </w:r>
      <w:r>
        <w:t>说明</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jc w:val="both"/>
        <w:textAlignment w:val="auto"/>
        <w:rPr>
          <w:rFonts w:ascii="宋体" w:hAnsi="宋体" w:eastAsia="宋体" w:cstheme="minorEastAsia"/>
          <w:sz w:val="24"/>
        </w:rPr>
      </w:pPr>
      <w:r>
        <w:rPr>
          <w:rFonts w:hint="eastAsia" w:ascii="宋体" w:hAnsi="宋体" w:eastAsia="宋体" w:cstheme="minorEastAsia"/>
          <w:sz w:val="24"/>
        </w:rPr>
        <w:t>预算项目：下拉选择。</w:t>
      </w:r>
      <w:r>
        <w:rPr>
          <w:rFonts w:hint="default" w:ascii="宋体" w:hAnsi="宋体" w:eastAsia="宋体" w:cstheme="minorEastAsia"/>
          <w:sz w:val="24"/>
        </w:rPr>
        <w:t>可</w:t>
      </w:r>
      <w:r>
        <w:rPr>
          <w:rFonts w:hint="eastAsia" w:ascii="宋体" w:hAnsi="宋体" w:eastAsia="宋体" w:cstheme="minorEastAsia"/>
          <w:sz w:val="24"/>
        </w:rPr>
        <w:t>自动带出项目负责人。</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jc w:val="both"/>
        <w:textAlignment w:val="auto"/>
        <w:rPr>
          <w:rFonts w:ascii="宋体" w:hAnsi="宋体" w:eastAsia="宋体" w:cstheme="minorEastAsia"/>
          <w:sz w:val="24"/>
        </w:rPr>
      </w:pPr>
      <w:r>
        <w:rPr>
          <w:rFonts w:hint="eastAsia" w:ascii="宋体" w:hAnsi="宋体" w:eastAsia="宋体" w:cstheme="minorEastAsia"/>
          <w:sz w:val="24"/>
        </w:rPr>
        <w:t>出差类型：下拉选择。调研、会议、培训、其他因公、邀请校外人员、参赛，出差类型为会议、培训、参赛时</w:t>
      </w:r>
      <w:r>
        <w:rPr>
          <w:rFonts w:hint="default" w:ascii="宋体" w:hAnsi="宋体" w:eastAsia="宋体" w:cstheme="minorEastAsia"/>
          <w:sz w:val="24"/>
        </w:rPr>
        <w:t>需要上传相应的</w:t>
      </w:r>
      <w:r>
        <w:rPr>
          <w:rFonts w:hint="eastAsia" w:ascii="宋体" w:hAnsi="宋体" w:eastAsia="宋体" w:cstheme="minorEastAsia"/>
          <w:sz w:val="24"/>
        </w:rPr>
        <w:t>附件。</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jc w:val="both"/>
        <w:textAlignment w:val="auto"/>
        <w:rPr>
          <w:rFonts w:ascii="宋体" w:hAnsi="宋体" w:eastAsia="宋体" w:cstheme="minorEastAsia"/>
          <w:sz w:val="24"/>
        </w:rPr>
      </w:pPr>
      <w:r>
        <w:rPr>
          <w:rFonts w:hint="eastAsia" w:ascii="宋体" w:hAnsi="宋体" w:eastAsia="宋体" w:cstheme="minorEastAsia"/>
          <w:sz w:val="24"/>
        </w:rPr>
        <w:t>出差开始时间、出差结束时间：</w:t>
      </w:r>
      <w:r>
        <w:rPr>
          <w:rFonts w:hint="default" w:ascii="宋体" w:hAnsi="宋体" w:eastAsia="宋体" w:cstheme="minorEastAsia"/>
          <w:sz w:val="24"/>
        </w:rPr>
        <w:t>可自行填写，也可以在选择出行和回程票据后系统自动填充，出差人可手动调整。</w:t>
      </w:r>
    </w:p>
    <w:p>
      <w:pPr>
        <w:pageBreakBefore w:val="0"/>
        <w:widowControl w:val="0"/>
        <w:numPr>
          <w:ilvl w:val="0"/>
          <w:numId w:val="0"/>
        </w:numPr>
        <w:kinsoku/>
        <w:wordWrap/>
        <w:overflowPunct/>
        <w:topLinePunct w:val="0"/>
        <w:autoSpaceDE/>
        <w:autoSpaceDN/>
        <w:bidi w:val="0"/>
        <w:adjustRightInd w:val="0"/>
        <w:snapToGrid w:val="0"/>
        <w:spacing w:line="360" w:lineRule="auto"/>
        <w:ind w:right="0" w:rightChars="0"/>
        <w:jc w:val="both"/>
        <w:textAlignment w:val="auto"/>
        <w:rPr>
          <w:rFonts w:hint="default" w:ascii="宋体" w:hAnsi="宋体" w:eastAsia="宋体" w:cstheme="minorEastAsia"/>
          <w:color w:val="FF0000"/>
          <w:sz w:val="24"/>
          <w:lang w:val="en-US"/>
        </w:rPr>
      </w:pPr>
      <w:r>
        <w:rPr>
          <w:rFonts w:hint="default" w:ascii="宋体" w:hAnsi="宋体" w:eastAsia="宋体" w:cstheme="minorEastAsia"/>
          <w:color w:val="FF0000"/>
          <w:sz w:val="24"/>
        </w:rPr>
        <w:t>注：系统会根据出差开始结束时间自动计算伙食补助和交通补助，请如实填写，如果自行填写的时间与票据时间不符，财务审批时将会被打回。</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jc w:val="both"/>
        <w:textAlignment w:val="auto"/>
        <w:rPr>
          <w:rFonts w:ascii="宋体" w:hAnsi="宋体" w:eastAsia="宋体" w:cstheme="minorEastAsia"/>
          <w:sz w:val="24"/>
        </w:rPr>
      </w:pPr>
      <w:r>
        <w:rPr>
          <w:rFonts w:hint="eastAsia" w:ascii="宋体" w:hAnsi="宋体" w:eastAsia="宋体" w:cstheme="minorEastAsia"/>
          <w:sz w:val="24"/>
        </w:rPr>
        <w:t>出差地点：根据行程规划信息自动带出</w:t>
      </w:r>
      <w:r>
        <w:rPr>
          <w:rFonts w:hint="eastAsia" w:ascii="宋体" w:hAnsi="宋体" w:eastAsia="宋体" w:cstheme="minorEastAsia"/>
          <w:sz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jc w:val="both"/>
        <w:textAlignment w:val="auto"/>
        <w:rPr>
          <w:rFonts w:ascii="宋体" w:hAnsi="宋体" w:eastAsia="宋体" w:cstheme="minorEastAsia"/>
          <w:sz w:val="24"/>
        </w:rPr>
      </w:pPr>
      <w:r>
        <w:rPr>
          <w:rFonts w:hint="eastAsia" w:ascii="宋体" w:hAnsi="宋体" w:eastAsia="宋体" w:cstheme="minorEastAsia"/>
          <w:sz w:val="24"/>
        </w:rPr>
        <w:t>备注：手工填写，出差类型为</w:t>
      </w:r>
      <w:r>
        <w:rPr>
          <w:rFonts w:ascii="宋体" w:hAnsi="宋体" w:eastAsia="宋体" w:cstheme="minorEastAsia"/>
          <w:sz w:val="24"/>
        </w:rPr>
        <w:t>调研时</w:t>
      </w:r>
      <w:r>
        <w:rPr>
          <w:rFonts w:hint="eastAsia" w:ascii="宋体" w:hAnsi="宋体" w:eastAsia="宋体" w:cstheme="minorEastAsia"/>
          <w:sz w:val="24"/>
        </w:rPr>
        <w:t>为</w:t>
      </w:r>
      <w:r>
        <w:rPr>
          <w:rFonts w:ascii="宋体" w:hAnsi="宋体" w:eastAsia="宋体" w:cstheme="minorEastAsia"/>
          <w:sz w:val="24"/>
        </w:rPr>
        <w:t>必填项，其他类型为选填项。</w:t>
      </w:r>
      <w:r>
        <w:rPr>
          <w:rFonts w:hint="eastAsia" w:ascii="宋体" w:hAnsi="宋体" w:eastAsia="宋体" w:cstheme="minorEastAsia"/>
          <w:sz w:val="24"/>
        </w:rPr>
        <w:t>填写</w:t>
      </w:r>
      <w:r>
        <w:rPr>
          <w:rFonts w:ascii="宋体" w:hAnsi="宋体" w:eastAsia="宋体" w:cstheme="minorEastAsia"/>
          <w:sz w:val="24"/>
        </w:rPr>
        <w:t>内容</w:t>
      </w:r>
      <w:r>
        <w:rPr>
          <w:rFonts w:hint="eastAsia" w:ascii="宋体" w:hAnsi="宋体" w:eastAsia="宋体" w:cstheme="minorEastAsia"/>
          <w:sz w:val="24"/>
        </w:rPr>
        <w:t>以</w:t>
      </w:r>
      <w:r>
        <w:rPr>
          <w:rFonts w:ascii="宋体" w:hAnsi="宋体" w:eastAsia="宋体" w:cstheme="minorEastAsia"/>
          <w:sz w:val="24"/>
        </w:rPr>
        <w:t>学校报销制度为准。</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jc w:val="both"/>
        <w:textAlignment w:val="auto"/>
        <w:rPr>
          <w:rFonts w:ascii="宋体" w:hAnsi="宋体" w:eastAsia="宋体" w:cstheme="minorEastAsia"/>
          <w:sz w:val="24"/>
        </w:rPr>
      </w:pPr>
      <w:r>
        <w:rPr>
          <w:rFonts w:hint="eastAsia" w:ascii="宋体" w:hAnsi="宋体" w:eastAsia="宋体" w:cstheme="minorEastAsia"/>
          <w:sz w:val="24"/>
        </w:rPr>
        <w:t>附件区是增加附件，</w:t>
      </w:r>
      <w:r>
        <w:rPr>
          <w:rFonts w:ascii="宋体" w:hAnsi="宋体" w:eastAsia="宋体" w:cstheme="minorEastAsia"/>
          <w:sz w:val="24"/>
        </w:rPr>
        <w:t>上传附件内容</w:t>
      </w:r>
      <w:r>
        <w:rPr>
          <w:rFonts w:hint="eastAsia" w:ascii="宋体" w:hAnsi="宋体" w:eastAsia="宋体" w:cstheme="minorEastAsia"/>
          <w:sz w:val="24"/>
        </w:rPr>
        <w:t>以</w:t>
      </w:r>
      <w:r>
        <w:rPr>
          <w:rFonts w:ascii="宋体" w:hAnsi="宋体" w:eastAsia="宋体" w:cstheme="minorEastAsia"/>
          <w:sz w:val="24"/>
        </w:rPr>
        <w:t>学校报销制度为准。</w:t>
      </w:r>
    </w:p>
    <w:p>
      <w:pPr>
        <w:adjustRightInd w:val="0"/>
        <w:snapToGrid w:val="0"/>
        <w:spacing w:line="240" w:lineRule="atLeast"/>
        <w:rPr>
          <w:rFonts w:ascii="宋体" w:hAnsi="宋体" w:eastAsia="宋体"/>
          <w:sz w:val="24"/>
        </w:rPr>
      </w:pPr>
    </w:p>
    <w:p>
      <w:pPr>
        <w:adjustRightInd w:val="0"/>
        <w:snapToGrid w:val="0"/>
        <w:spacing w:line="240" w:lineRule="atLeast"/>
        <w:jc w:val="center"/>
        <w:rPr>
          <w:rFonts w:ascii="宋体" w:hAnsi="宋体" w:eastAsia="宋体"/>
          <w:sz w:val="24"/>
        </w:rPr>
      </w:pPr>
      <w:r>
        <w:drawing>
          <wp:inline distT="0" distB="0" distL="0" distR="0">
            <wp:extent cx="2800985" cy="3632835"/>
            <wp:effectExtent l="0" t="0" r="0" b="5715"/>
            <wp:docPr id="140"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40"/>
                    <pic:cNvPicPr>
                      <a:picLocks noChangeAspect="1"/>
                    </pic:cNvPicPr>
                  </pic:nvPicPr>
                  <pic:blipFill>
                    <a:blip r:embed="rId19"/>
                    <a:stretch>
                      <a:fillRect/>
                    </a:stretch>
                  </pic:blipFill>
                  <pic:spPr>
                    <a:xfrm>
                      <a:off x="0" y="0"/>
                      <a:ext cx="2804853" cy="3637810"/>
                    </a:xfrm>
                    <a:prstGeom prst="rect">
                      <a:avLst/>
                    </a:prstGeom>
                  </pic:spPr>
                </pic:pic>
              </a:graphicData>
            </a:graphic>
          </wp:inline>
        </w:drawing>
      </w:r>
    </w:p>
    <w:p>
      <w:pPr>
        <w:pStyle w:val="5"/>
        <w:pageBreakBefore w:val="0"/>
        <w:widowControl w:val="0"/>
        <w:kinsoku/>
        <w:wordWrap/>
        <w:overflowPunct/>
        <w:topLinePunct w:val="0"/>
        <w:autoSpaceDE/>
        <w:autoSpaceDN/>
        <w:bidi w:val="0"/>
        <w:adjustRightInd w:val="0"/>
        <w:snapToGrid w:val="0"/>
        <w:spacing w:before="0" w:after="0" w:line="360" w:lineRule="auto"/>
        <w:ind w:right="0" w:rightChars="0"/>
        <w:jc w:val="both"/>
        <w:textAlignment w:val="auto"/>
      </w:pPr>
      <w:r>
        <w:t>2.1.1.2</w:t>
      </w:r>
      <w:r>
        <w:rPr>
          <w:rFonts w:hint="eastAsia"/>
        </w:rPr>
        <w:t>立即预定</w:t>
      </w:r>
    </w:p>
    <w:p>
      <w:pPr>
        <w:pageBreakBefore w:val="0"/>
        <w:widowControl w:val="0"/>
        <w:numPr>
          <w:ilvl w:val="0"/>
          <w:numId w:val="4"/>
        </w:numPr>
        <w:kinsoku/>
        <w:wordWrap/>
        <w:overflowPunct/>
        <w:topLinePunct w:val="0"/>
        <w:autoSpaceDE/>
        <w:autoSpaceDN/>
        <w:bidi w:val="0"/>
        <w:adjustRightInd w:val="0"/>
        <w:snapToGrid w:val="0"/>
        <w:spacing w:line="360" w:lineRule="auto"/>
        <w:ind w:left="420" w:leftChars="0" w:right="0" w:rightChars="0" w:hanging="420" w:firstLineChars="0"/>
        <w:jc w:val="both"/>
        <w:textAlignment w:val="auto"/>
        <w:rPr>
          <w:rFonts w:ascii="宋体" w:hAnsi="宋体" w:eastAsia="宋体" w:cstheme="minorEastAsia"/>
          <w:sz w:val="24"/>
        </w:rPr>
      </w:pPr>
      <w:r>
        <w:rPr>
          <w:rFonts w:hint="eastAsia" w:ascii="宋体" w:hAnsi="宋体" w:eastAsia="宋体" w:cstheme="minorEastAsia"/>
          <w:sz w:val="24"/>
        </w:rPr>
        <w:t>点击行程规划图标——&gt;进行行程选择——&gt;选择机酒火，填好地点、时间、出行人后点击立即预订——&gt;机票须选择合适的航班，火车票须选择合适的车次，酒店须选择具体的酒店和房间类型——&gt;提交行程——&gt;申请单的支出记录区自动带出行程规划中的支出类型和金额，根据行程规划信息自动带出伙食补贴，交通补贴以及其他支出类型的费用须在行程规划的其他页签中填写后提交。</w:t>
      </w:r>
    </w:p>
    <w:p>
      <w:pPr>
        <w:pageBreakBefore w:val="0"/>
        <w:widowControl w:val="0"/>
        <w:numPr>
          <w:ilvl w:val="0"/>
          <w:numId w:val="4"/>
        </w:numPr>
        <w:kinsoku/>
        <w:wordWrap/>
        <w:overflowPunct/>
        <w:topLinePunct w:val="0"/>
        <w:autoSpaceDE/>
        <w:autoSpaceDN/>
        <w:bidi w:val="0"/>
        <w:adjustRightInd w:val="0"/>
        <w:snapToGrid w:val="0"/>
        <w:spacing w:line="360" w:lineRule="auto"/>
        <w:ind w:left="420" w:leftChars="0" w:right="0" w:rightChars="0" w:hanging="420" w:firstLineChars="0"/>
        <w:jc w:val="both"/>
        <w:textAlignment w:val="auto"/>
        <w:rPr>
          <w:rFonts w:ascii="宋体" w:hAnsi="宋体" w:eastAsia="宋体" w:cstheme="minorEastAsia"/>
          <w:sz w:val="24"/>
        </w:rPr>
      </w:pPr>
      <w:r>
        <w:rPr>
          <w:rFonts w:hint="eastAsia" w:ascii="宋体" w:hAnsi="宋体" w:eastAsia="宋体" w:cstheme="minorEastAsia"/>
          <w:sz w:val="24"/>
        </w:rPr>
        <w:t>检查无误后提交单据。国内差旅申请单经项目负责人审批通过后，行程规划中立即预订的机票、酒店、火车票将直接出票。申请人根据出行时间自行安排。</w:t>
      </w:r>
    </w:p>
    <w:p>
      <w:pPr>
        <w:pageBreakBefore w:val="0"/>
        <w:widowControl w:val="0"/>
        <w:numPr>
          <w:ilvl w:val="0"/>
          <w:numId w:val="4"/>
        </w:numPr>
        <w:kinsoku/>
        <w:wordWrap/>
        <w:overflowPunct/>
        <w:topLinePunct w:val="0"/>
        <w:autoSpaceDE/>
        <w:autoSpaceDN/>
        <w:bidi w:val="0"/>
        <w:adjustRightInd w:val="0"/>
        <w:snapToGrid w:val="0"/>
        <w:spacing w:line="360" w:lineRule="auto"/>
        <w:ind w:left="420" w:leftChars="0" w:right="0" w:rightChars="0" w:hanging="420" w:firstLineChars="0"/>
        <w:jc w:val="both"/>
        <w:textAlignment w:val="auto"/>
        <w:rPr>
          <w:rFonts w:ascii="宋体" w:hAnsi="宋体" w:eastAsia="宋体" w:cstheme="minorEastAsia"/>
          <w:sz w:val="24"/>
        </w:rPr>
      </w:pPr>
      <w:r>
        <w:rPr>
          <w:rFonts w:hint="eastAsia" w:ascii="宋体" w:hAnsi="宋体" w:eastAsia="宋体" w:cstheme="minorEastAsia"/>
          <w:sz w:val="24"/>
        </w:rPr>
        <w:t>同一</w:t>
      </w:r>
      <w:r>
        <w:rPr>
          <w:rFonts w:ascii="宋体" w:hAnsi="宋体" w:eastAsia="宋体" w:cstheme="minorEastAsia"/>
          <w:sz w:val="24"/>
        </w:rPr>
        <w:t>申请单如有多人</w:t>
      </w:r>
      <w:r>
        <w:rPr>
          <w:rFonts w:hint="eastAsia" w:ascii="宋体" w:hAnsi="宋体" w:eastAsia="宋体" w:cstheme="minorEastAsia"/>
          <w:sz w:val="24"/>
        </w:rPr>
        <w:t>随行，且随行人员</w:t>
      </w:r>
      <w:r>
        <w:rPr>
          <w:rFonts w:ascii="宋体" w:hAnsi="宋体" w:eastAsia="宋体" w:cstheme="minorEastAsia"/>
          <w:sz w:val="24"/>
        </w:rPr>
        <w:t>差标不一样</w:t>
      </w:r>
      <w:r>
        <w:rPr>
          <w:rFonts w:hint="eastAsia" w:ascii="宋体" w:hAnsi="宋体" w:eastAsia="宋体" w:cstheme="minorEastAsia"/>
          <w:sz w:val="24"/>
        </w:rPr>
        <w:t>时</w:t>
      </w:r>
      <w:r>
        <w:rPr>
          <w:rFonts w:ascii="宋体" w:hAnsi="宋体" w:eastAsia="宋体" w:cstheme="minorEastAsia"/>
          <w:sz w:val="24"/>
        </w:rPr>
        <w:t>，系统</w:t>
      </w:r>
      <w:r>
        <w:rPr>
          <w:rFonts w:hint="eastAsia" w:ascii="宋体" w:hAnsi="宋体" w:eastAsia="宋体" w:cstheme="minorEastAsia"/>
          <w:sz w:val="24"/>
        </w:rPr>
        <w:t>将</w:t>
      </w:r>
      <w:r>
        <w:rPr>
          <w:rFonts w:ascii="宋体" w:hAnsi="宋体" w:eastAsia="宋体" w:cstheme="minorEastAsia"/>
          <w:sz w:val="24"/>
        </w:rPr>
        <w:t>按照最低标准作为统一的差旅标准</w:t>
      </w:r>
      <w:r>
        <w:rPr>
          <w:rFonts w:hint="eastAsia" w:ascii="宋体" w:hAnsi="宋体" w:eastAsia="宋体" w:cstheme="minorEastAsia"/>
          <w:sz w:val="24"/>
        </w:rPr>
        <w:t>。</w:t>
      </w:r>
    </w:p>
    <w:p>
      <w:pPr>
        <w:adjustRightInd w:val="0"/>
        <w:snapToGrid w:val="0"/>
        <w:spacing w:line="240" w:lineRule="atLeast"/>
        <w:jc w:val="center"/>
        <w:rPr>
          <w:rFonts w:ascii="宋体" w:hAnsi="宋体" w:eastAsia="宋体" w:cstheme="minorEastAsia"/>
          <w:sz w:val="24"/>
        </w:rPr>
      </w:pPr>
      <w:r>
        <w:rPr>
          <w:rFonts w:ascii="宋体" w:hAnsi="宋体" w:eastAsia="宋体"/>
          <w:sz w:val="24"/>
        </w:rPr>
        <w:drawing>
          <wp:inline distT="0" distB="0" distL="114300" distR="114300">
            <wp:extent cx="3052445" cy="390588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3052445" cy="3905885"/>
                    </a:xfrm>
                    <a:prstGeom prst="rect">
                      <a:avLst/>
                    </a:prstGeom>
                  </pic:spPr>
                </pic:pic>
              </a:graphicData>
            </a:graphic>
          </wp:inline>
        </w:drawing>
      </w:r>
    </w:p>
    <w:p>
      <w:pPr>
        <w:adjustRightInd w:val="0"/>
        <w:snapToGrid w:val="0"/>
        <w:spacing w:line="240" w:lineRule="atLeast"/>
        <w:rPr>
          <w:rFonts w:ascii="宋体" w:hAnsi="宋体" w:eastAsia="宋体" w:cstheme="minorEastAsia"/>
          <w:sz w:val="24"/>
        </w:rPr>
      </w:pPr>
    </w:p>
    <w:p>
      <w:pPr>
        <w:adjustRightInd w:val="0"/>
        <w:snapToGrid w:val="0"/>
        <w:spacing w:line="240" w:lineRule="auto"/>
        <w:jc w:val="center"/>
        <w:rPr>
          <w:rFonts w:ascii="宋体" w:hAnsi="宋体" w:eastAsia="宋体" w:cstheme="minorEastAsia"/>
          <w:sz w:val="24"/>
        </w:rPr>
      </w:pPr>
    </w:p>
    <w:p>
      <w:pPr>
        <w:adjustRightInd w:val="0"/>
        <w:snapToGrid w:val="0"/>
        <w:spacing w:line="240" w:lineRule="atLeast"/>
        <w:rPr>
          <w:rFonts w:ascii="宋体" w:hAnsi="宋体" w:eastAsia="宋体" w:cstheme="minorEastAsia"/>
          <w:sz w:val="24"/>
        </w:rPr>
      </w:pPr>
    </w:p>
    <w:p>
      <w:pPr>
        <w:pStyle w:val="5"/>
        <w:pageBreakBefore w:val="0"/>
        <w:widowControl w:val="0"/>
        <w:kinsoku/>
        <w:wordWrap/>
        <w:overflowPunct/>
        <w:topLinePunct w:val="0"/>
        <w:autoSpaceDE/>
        <w:autoSpaceDN/>
        <w:bidi w:val="0"/>
        <w:adjustRightInd w:val="0"/>
        <w:snapToGrid w:val="0"/>
        <w:spacing w:before="0" w:after="0" w:line="360" w:lineRule="auto"/>
        <w:ind w:right="0" w:rightChars="0"/>
        <w:jc w:val="both"/>
        <w:textAlignment w:val="auto"/>
        <w:rPr>
          <w:rFonts w:hint="eastAsia"/>
        </w:rPr>
      </w:pPr>
      <w:r>
        <w:t>2.1.1.3</w:t>
      </w:r>
      <w:r>
        <w:rPr>
          <w:rFonts w:hint="eastAsia"/>
        </w:rPr>
        <w:t>加入行程（暂不预订）</w:t>
      </w:r>
    </w:p>
    <w:p>
      <w:pPr>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420" w:firstLineChars="0"/>
        <w:jc w:val="both"/>
        <w:textAlignment w:val="auto"/>
        <w:rPr>
          <w:rFonts w:hint="eastAsia" w:ascii="宋体" w:hAnsi="宋体" w:eastAsia="宋体" w:cstheme="minorEastAsia"/>
          <w:sz w:val="24"/>
        </w:rPr>
      </w:pPr>
      <w:r>
        <w:rPr>
          <w:rFonts w:hint="default" w:ascii="宋体" w:hAnsi="宋体" w:eastAsia="宋体" w:cstheme="minorEastAsia"/>
          <w:sz w:val="24"/>
        </w:rPr>
        <w:t>对于返程时间暂时不能确定的情况下，可以使用本功能来规划行程并申请回程预算(预估一个宽松的返程时间)，出差人可以在返程时间确定后再线上直接订票（无须审批），也可以线下购返程票，回程后再上传票据进行报销。</w:t>
      </w: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rPr>
          <w:rFonts w:hint="eastAsia"/>
        </w:rPr>
      </w:pPr>
    </w:p>
    <w:p>
      <w:pPr>
        <w:pageBreakBefore w:val="0"/>
        <w:widowControl w:val="0"/>
        <w:numPr>
          <w:ilvl w:val="0"/>
          <w:numId w:val="4"/>
        </w:numPr>
        <w:kinsoku/>
        <w:wordWrap/>
        <w:overflowPunct/>
        <w:topLinePunct w:val="0"/>
        <w:autoSpaceDE/>
        <w:autoSpaceDN/>
        <w:bidi w:val="0"/>
        <w:adjustRightInd w:val="0"/>
        <w:snapToGrid w:val="0"/>
        <w:spacing w:line="360" w:lineRule="auto"/>
        <w:ind w:left="420" w:leftChars="0" w:right="0" w:rightChars="0" w:hanging="420" w:firstLineChars="0"/>
        <w:jc w:val="both"/>
        <w:textAlignment w:val="auto"/>
        <w:rPr>
          <w:rFonts w:ascii="宋体" w:hAnsi="宋体" w:eastAsia="宋体" w:cstheme="minorEastAsia"/>
          <w:sz w:val="24"/>
        </w:rPr>
      </w:pPr>
      <w:r>
        <w:rPr>
          <w:rFonts w:hint="eastAsia" w:ascii="宋体" w:hAnsi="宋体" w:eastAsia="宋体" w:cstheme="minorEastAsia"/>
          <w:sz w:val="24"/>
        </w:rPr>
        <w:t>点击行程规划图标——&gt;进行行程选择——&gt;选择机酒火，填好地点、时间、出行人后点击加入行程（暂不预订），系统自动带出预估费用</w:t>
      </w:r>
      <w:r>
        <w:rPr>
          <w:rFonts w:hint="default" w:ascii="宋体" w:hAnsi="宋体" w:eastAsia="宋体" w:cstheme="minorEastAsia"/>
          <w:sz w:val="24"/>
        </w:rPr>
        <w:t>上限</w:t>
      </w:r>
      <w:r>
        <w:rPr>
          <w:rFonts w:hint="eastAsia" w:ascii="宋体" w:hAnsi="宋体" w:eastAsia="宋体" w:cstheme="minorEastAsia"/>
          <w:sz w:val="24"/>
        </w:rPr>
        <w:t>——&gt;提交行程</w:t>
      </w:r>
      <w:r>
        <w:rPr>
          <w:rFonts w:hint="default" w:ascii="宋体" w:hAnsi="宋体" w:eastAsia="宋体" w:cstheme="minorEastAsia"/>
          <w:sz w:val="24"/>
        </w:rPr>
        <w:t>,</w:t>
      </w:r>
      <w:r>
        <w:rPr>
          <w:rFonts w:hint="eastAsia" w:ascii="宋体" w:hAnsi="宋体" w:eastAsia="宋体" w:cstheme="minorEastAsia"/>
          <w:sz w:val="24"/>
        </w:rPr>
        <w:t>检查无误后提交单据。国内差旅申请单经项目负责人审批通过后。</w:t>
      </w:r>
    </w:p>
    <w:p>
      <w:pPr>
        <w:pageBreakBefore w:val="0"/>
        <w:widowControl w:val="0"/>
        <w:numPr>
          <w:ilvl w:val="0"/>
          <w:numId w:val="4"/>
        </w:numPr>
        <w:kinsoku/>
        <w:wordWrap/>
        <w:overflowPunct/>
        <w:topLinePunct w:val="0"/>
        <w:autoSpaceDE/>
        <w:autoSpaceDN/>
        <w:bidi w:val="0"/>
        <w:adjustRightInd w:val="0"/>
        <w:snapToGrid w:val="0"/>
        <w:spacing w:line="360" w:lineRule="auto"/>
        <w:ind w:left="420" w:leftChars="0" w:right="0" w:rightChars="0" w:hanging="420" w:firstLineChars="0"/>
        <w:jc w:val="both"/>
        <w:textAlignment w:val="auto"/>
        <w:rPr>
          <w:rFonts w:ascii="宋体" w:hAnsi="宋体" w:eastAsia="宋体" w:cstheme="minorEastAsia"/>
          <w:sz w:val="24"/>
        </w:rPr>
      </w:pPr>
      <w:r>
        <w:rPr>
          <w:rFonts w:hint="eastAsia" w:ascii="宋体" w:hAnsi="宋体" w:eastAsia="宋体" w:cstheme="minorEastAsia"/>
          <w:sz w:val="24"/>
        </w:rPr>
        <w:t>出行人可在预估费用上限内，通过我的行程——&gt;去预订按钮，进行线上订票。注意：在行程规划中加入行程（暂不预订）时已确定的起止地点、时间均不可修改。</w:t>
      </w:r>
    </w:p>
    <w:p>
      <w:pPr>
        <w:adjustRightInd w:val="0"/>
        <w:snapToGrid w:val="0"/>
        <w:spacing w:line="240" w:lineRule="atLeast"/>
        <w:ind w:firstLine="480"/>
        <w:rPr>
          <w:rFonts w:ascii="宋体" w:hAnsi="宋体" w:eastAsia="宋体" w:cstheme="minorEastAsia"/>
          <w:sz w:val="24"/>
        </w:rPr>
      </w:pPr>
      <w:r>
        <w:rPr>
          <w:rFonts w:ascii="宋体" w:hAnsi="宋体" w:eastAsia="宋体"/>
          <w:sz w:val="24"/>
        </w:rPr>
        <w:drawing>
          <wp:anchor distT="0" distB="0" distL="114300" distR="114300" simplePos="0" relativeHeight="251659264" behindDoc="0" locked="0" layoutInCell="1" allowOverlap="1">
            <wp:simplePos x="0" y="0"/>
            <wp:positionH relativeFrom="column">
              <wp:posOffset>4445</wp:posOffset>
            </wp:positionH>
            <wp:positionV relativeFrom="paragraph">
              <wp:posOffset>211455</wp:posOffset>
            </wp:positionV>
            <wp:extent cx="2592070" cy="3397885"/>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2592070" cy="3397885"/>
                    </a:xfrm>
                    <a:prstGeom prst="rect">
                      <a:avLst/>
                    </a:prstGeom>
                  </pic:spPr>
                </pic:pic>
              </a:graphicData>
            </a:graphic>
          </wp:anchor>
        </w:drawing>
      </w:r>
    </w:p>
    <w:p>
      <w:pPr>
        <w:pStyle w:val="5"/>
        <w:pageBreakBefore w:val="0"/>
        <w:widowControl w:val="0"/>
        <w:kinsoku/>
        <w:wordWrap/>
        <w:overflowPunct/>
        <w:topLinePunct w:val="0"/>
        <w:autoSpaceDE/>
        <w:autoSpaceDN/>
        <w:bidi w:val="0"/>
        <w:adjustRightInd w:val="0"/>
        <w:snapToGrid w:val="0"/>
        <w:spacing w:before="0" w:after="0" w:line="360" w:lineRule="auto"/>
        <w:ind w:right="0" w:rightChars="0"/>
        <w:jc w:val="both"/>
        <w:textAlignment w:val="auto"/>
      </w:pPr>
      <w:r>
        <w:drawing>
          <wp:anchor distT="0" distB="0" distL="114300" distR="114300" simplePos="0" relativeHeight="251674624" behindDoc="0" locked="0" layoutInCell="1" allowOverlap="1">
            <wp:simplePos x="0" y="0"/>
            <wp:positionH relativeFrom="column">
              <wp:posOffset>2837180</wp:posOffset>
            </wp:positionH>
            <wp:positionV relativeFrom="paragraph">
              <wp:posOffset>57785</wp:posOffset>
            </wp:positionV>
            <wp:extent cx="2626995" cy="3282315"/>
            <wp:effectExtent l="0" t="0" r="1905" b="0"/>
            <wp:wrapSquare wrapText="bothSides"/>
            <wp:docPr id="14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2626995" cy="3282315"/>
                    </a:xfrm>
                    <a:prstGeom prst="rect">
                      <a:avLst/>
                    </a:prstGeom>
                  </pic:spPr>
                </pic:pic>
              </a:graphicData>
            </a:graphic>
          </wp:anchor>
        </w:drawing>
      </w:r>
      <w:r>
        <w:t>2.1.1.3</w:t>
      </w:r>
      <w:r>
        <w:rPr>
          <w:rFonts w:hint="default"/>
        </w:rPr>
        <w:t>提交审核</w:t>
      </w:r>
    </w:p>
    <w:p>
      <w:pPr>
        <w:pageBreakBefore w:val="0"/>
        <w:widowControl w:val="0"/>
        <w:numPr>
          <w:ilvl w:val="0"/>
          <w:numId w:val="5"/>
        </w:numPr>
        <w:kinsoku/>
        <w:wordWrap/>
        <w:overflowPunct/>
        <w:topLinePunct w:val="0"/>
        <w:autoSpaceDE/>
        <w:autoSpaceDN/>
        <w:bidi w:val="0"/>
        <w:adjustRightInd w:val="0"/>
        <w:snapToGrid w:val="0"/>
        <w:spacing w:line="360" w:lineRule="auto"/>
        <w:ind w:left="425" w:leftChars="0" w:right="0" w:rightChars="0" w:hanging="425" w:firstLineChars="0"/>
        <w:jc w:val="both"/>
        <w:textAlignment w:val="auto"/>
        <w:rPr>
          <w:rFonts w:hint="default" w:ascii="宋体" w:hAnsi="宋体" w:eastAsia="宋体" w:cstheme="minorEastAsia"/>
          <w:b w:val="0"/>
          <w:bCs w:val="0"/>
          <w:color w:val="auto"/>
          <w:kern w:val="2"/>
          <w:sz w:val="24"/>
          <w:szCs w:val="24"/>
          <w:lang w:eastAsia="zh-CN" w:bidi="ar-SA"/>
        </w:rPr>
      </w:pPr>
      <w:r>
        <w:rPr>
          <w:rFonts w:hint="default"/>
          <w:lang w:eastAsia="zh-CN"/>
        </w:rPr>
        <w:t>申请单填写完成以后，点击提交后，系统自动将</w:t>
      </w:r>
      <w:r>
        <w:rPr>
          <w:rFonts w:hint="default" w:ascii="宋体" w:hAnsi="宋体" w:eastAsia="宋体" w:cstheme="minorEastAsia"/>
          <w:b w:val="0"/>
          <w:bCs w:val="0"/>
          <w:color w:val="auto"/>
          <w:kern w:val="2"/>
          <w:sz w:val="24"/>
          <w:szCs w:val="24"/>
          <w:lang w:eastAsia="zh-CN" w:bidi="ar-SA"/>
        </w:rPr>
        <w:t>申请流转至项目负责人进行审核，审核通过后申请单自动生效并且完成订票和出票。</w:t>
      </w:r>
    </w:p>
    <w:p>
      <w:pPr>
        <w:pageBreakBefore w:val="0"/>
        <w:widowControl w:val="0"/>
        <w:numPr>
          <w:ilvl w:val="0"/>
          <w:numId w:val="5"/>
        </w:numPr>
        <w:kinsoku/>
        <w:wordWrap/>
        <w:overflowPunct/>
        <w:topLinePunct w:val="0"/>
        <w:autoSpaceDE/>
        <w:autoSpaceDN/>
        <w:bidi w:val="0"/>
        <w:adjustRightInd w:val="0"/>
        <w:snapToGrid w:val="0"/>
        <w:spacing w:line="360" w:lineRule="auto"/>
        <w:ind w:left="425" w:leftChars="0" w:right="0" w:rightChars="0" w:hanging="425" w:firstLineChars="0"/>
        <w:jc w:val="both"/>
        <w:textAlignment w:val="auto"/>
        <w:rPr>
          <w:rFonts w:hint="default" w:ascii="宋体" w:hAnsi="宋体" w:eastAsia="宋体" w:cstheme="minorEastAsia"/>
          <w:b w:val="0"/>
          <w:bCs w:val="0"/>
          <w:color w:val="auto"/>
          <w:kern w:val="2"/>
          <w:sz w:val="24"/>
          <w:szCs w:val="24"/>
          <w:lang w:eastAsia="zh-CN" w:bidi="ar-SA"/>
        </w:rPr>
      </w:pPr>
      <w:r>
        <w:rPr>
          <w:rFonts w:hint="default" w:ascii="宋体" w:hAnsi="宋体" w:eastAsia="宋体" w:cstheme="minorEastAsia"/>
          <w:b w:val="0"/>
          <w:bCs w:val="0"/>
          <w:color w:val="auto"/>
          <w:kern w:val="2"/>
          <w:sz w:val="24"/>
          <w:szCs w:val="24"/>
          <w:lang w:eastAsia="zh-CN" w:bidi="ar-SA"/>
        </w:rPr>
        <w:t>如果是项目负责人发起的的申请则无须审核自动生效出票。</w:t>
      </w:r>
    </w:p>
    <w:p>
      <w:pPr>
        <w:pageBreakBefore w:val="0"/>
        <w:widowControl w:val="0"/>
        <w:numPr>
          <w:ilvl w:val="0"/>
          <w:numId w:val="5"/>
        </w:numPr>
        <w:kinsoku/>
        <w:wordWrap/>
        <w:overflowPunct/>
        <w:topLinePunct w:val="0"/>
        <w:autoSpaceDE/>
        <w:autoSpaceDN/>
        <w:bidi w:val="0"/>
        <w:adjustRightInd w:val="0"/>
        <w:snapToGrid w:val="0"/>
        <w:spacing w:line="360" w:lineRule="auto"/>
        <w:ind w:left="425" w:leftChars="0" w:right="0" w:rightChars="0" w:hanging="425" w:firstLineChars="0"/>
        <w:jc w:val="both"/>
        <w:textAlignment w:val="auto"/>
        <w:rPr>
          <w:rFonts w:hint="default" w:ascii="宋体" w:hAnsi="宋体" w:eastAsia="宋体" w:cstheme="minorEastAsia"/>
          <w:b w:val="0"/>
          <w:bCs w:val="0"/>
          <w:color w:val="auto"/>
          <w:kern w:val="2"/>
          <w:sz w:val="24"/>
          <w:szCs w:val="24"/>
          <w:lang w:val="en-US" w:eastAsia="zh-CN" w:bidi="ar-SA"/>
        </w:rPr>
      </w:pPr>
      <w:r>
        <w:rPr>
          <w:rFonts w:hint="default" w:ascii="宋体" w:hAnsi="宋体" w:eastAsia="宋体" w:cstheme="minorEastAsia"/>
          <w:b w:val="0"/>
          <w:bCs w:val="0"/>
          <w:color w:val="auto"/>
          <w:kern w:val="2"/>
          <w:sz w:val="24"/>
          <w:szCs w:val="24"/>
          <w:lang w:eastAsia="zh-CN" w:bidi="ar-SA"/>
        </w:rPr>
        <w:t>如果是负责人指定的授权审批人发起的申请，在授权的额度范围内可无须审批，超过授权金额的申请单还是需要项目负责人审批。</w:t>
      </w:r>
    </w:p>
    <w:p>
      <w:pPr>
        <w:pStyle w:val="4"/>
        <w:pageBreakBefore w:val="0"/>
        <w:widowControl w:val="0"/>
        <w:kinsoku/>
        <w:wordWrap/>
        <w:overflowPunct/>
        <w:topLinePunct w:val="0"/>
        <w:autoSpaceDE/>
        <w:autoSpaceDN/>
        <w:bidi w:val="0"/>
        <w:adjustRightInd w:val="0"/>
        <w:snapToGrid w:val="0"/>
        <w:spacing w:before="0" w:after="0" w:line="360" w:lineRule="auto"/>
        <w:ind w:left="0" w:leftChars="0" w:right="0" w:rightChars="0"/>
        <w:jc w:val="both"/>
        <w:textAlignment w:val="auto"/>
        <w:rPr>
          <w:rFonts w:hint="default"/>
        </w:rPr>
      </w:pPr>
      <w:bookmarkStart w:id="31" w:name="_Toc982794802"/>
      <w:r>
        <w:t>2.1.1.4</w:t>
      </w:r>
      <w:r>
        <w:rPr>
          <w:rFonts w:hint="default"/>
        </w:rPr>
        <w:t>差补规则说明(重要，请仔细阅读)</w:t>
      </w:r>
      <w:bookmarkEnd w:id="31"/>
    </w:p>
    <w:p>
      <w:pPr>
        <w:pageBreakBefore w:val="0"/>
        <w:widowControl w:val="0"/>
        <w:numPr>
          <w:ilvl w:val="0"/>
          <w:numId w:val="4"/>
        </w:numPr>
        <w:kinsoku/>
        <w:wordWrap/>
        <w:overflowPunct/>
        <w:topLinePunct w:val="0"/>
        <w:autoSpaceDE/>
        <w:autoSpaceDN/>
        <w:bidi w:val="0"/>
        <w:adjustRightInd w:val="0"/>
        <w:snapToGrid w:val="0"/>
        <w:spacing w:line="360" w:lineRule="auto"/>
        <w:ind w:left="420" w:leftChars="0" w:right="0" w:rightChars="0" w:hanging="420" w:firstLineChars="0"/>
        <w:jc w:val="both"/>
        <w:textAlignment w:val="auto"/>
        <w:rPr>
          <w:rFonts w:ascii="宋体" w:hAnsi="宋体" w:eastAsia="宋体"/>
          <w:color w:val="auto"/>
          <w:sz w:val="24"/>
        </w:rPr>
      </w:pPr>
      <w:r>
        <w:rPr>
          <w:rFonts w:hint="default" w:ascii="宋体" w:hAnsi="宋体" w:eastAsia="宋体" w:cstheme="minorEastAsia"/>
          <w:color w:val="auto"/>
          <w:sz w:val="24"/>
        </w:rPr>
        <w:t>出差人在申请单中只订了出行或只订了回程火车票/机票，需要在备注中说明没有另一半出发/回程票据的原因并上传邀请函之类的附件（比如目标方提供去/返程票据、搭便车或自驾等），往返日期还是要如实填写，此类单据也可以正常计算各类补助。</w:t>
      </w:r>
    </w:p>
    <w:p>
      <w:pPr>
        <w:pageBreakBefore w:val="0"/>
        <w:widowControl w:val="0"/>
        <w:numPr>
          <w:ilvl w:val="0"/>
          <w:numId w:val="4"/>
        </w:numPr>
        <w:kinsoku/>
        <w:wordWrap/>
        <w:overflowPunct/>
        <w:topLinePunct w:val="0"/>
        <w:autoSpaceDE/>
        <w:autoSpaceDN/>
        <w:bidi w:val="0"/>
        <w:adjustRightInd w:val="0"/>
        <w:snapToGrid w:val="0"/>
        <w:spacing w:line="360" w:lineRule="auto"/>
        <w:ind w:left="420" w:leftChars="0" w:right="0" w:rightChars="0" w:hanging="420" w:firstLineChars="0"/>
        <w:jc w:val="both"/>
        <w:textAlignment w:val="auto"/>
        <w:rPr>
          <w:rFonts w:ascii="宋体" w:hAnsi="宋体" w:eastAsia="宋体"/>
          <w:color w:val="auto"/>
          <w:sz w:val="24"/>
        </w:rPr>
      </w:pPr>
      <w:r>
        <w:rPr>
          <w:rFonts w:ascii="宋体" w:hAnsi="宋体" w:eastAsia="宋体"/>
          <w:color w:val="auto"/>
          <w:sz w:val="24"/>
        </w:rPr>
        <w:t>因特殊原因只订了一张机票/火车票，去程/返程时间无法预估，此类单据需要在备注中说明原因供审核人员查对，此类申请单因行程不全将无法计算各类补助。因此，在规划行程时尽量确保行程完整，比如，在回程日期不确定的情况下可最大限度的预估回程日期并提前申请回程预算（参见2.1.1.3 加入行程暂不预定）</w:t>
      </w:r>
      <w:r>
        <w:rPr>
          <w:rFonts w:hint="eastAsia" w:ascii="宋体" w:hAnsi="宋体" w:eastAsia="宋体"/>
          <w:color w:val="auto"/>
          <w:sz w:val="24"/>
          <w:lang w:eastAsia="zh-CN"/>
        </w:rPr>
        <w:t>。</w:t>
      </w:r>
    </w:p>
    <w:p>
      <w:pPr>
        <w:pageBreakBefore w:val="0"/>
        <w:widowControl w:val="0"/>
        <w:numPr>
          <w:ilvl w:val="0"/>
          <w:numId w:val="4"/>
        </w:numPr>
        <w:kinsoku/>
        <w:wordWrap/>
        <w:overflowPunct/>
        <w:topLinePunct w:val="0"/>
        <w:autoSpaceDE/>
        <w:autoSpaceDN/>
        <w:bidi w:val="0"/>
        <w:adjustRightInd w:val="0"/>
        <w:snapToGrid w:val="0"/>
        <w:spacing w:line="360" w:lineRule="auto"/>
        <w:ind w:left="420" w:leftChars="0" w:right="0" w:rightChars="0" w:hanging="420" w:firstLineChars="0"/>
        <w:jc w:val="both"/>
        <w:textAlignment w:val="auto"/>
        <w:rPr>
          <w:rFonts w:ascii="宋体" w:hAnsi="宋体" w:eastAsia="宋体"/>
          <w:color w:val="auto"/>
          <w:sz w:val="24"/>
        </w:rPr>
      </w:pPr>
      <w:r>
        <w:rPr>
          <w:rFonts w:ascii="宋体" w:hAnsi="宋体" w:eastAsia="宋体"/>
          <w:color w:val="auto"/>
          <w:sz w:val="24"/>
        </w:rPr>
        <w:t>如果去程是在差旅平台中购票，返程却由于时间不确定是自行购票则可以在报销时上传自付的订票凭证（火车票/机票），酒店住宿也可采用此方式。</w:t>
      </w:r>
    </w:p>
    <w:p>
      <w:pPr>
        <w:pageBreakBefore w:val="0"/>
        <w:widowControl w:val="0"/>
        <w:numPr>
          <w:ilvl w:val="0"/>
          <w:numId w:val="4"/>
        </w:numPr>
        <w:kinsoku/>
        <w:wordWrap/>
        <w:overflowPunct/>
        <w:topLinePunct w:val="0"/>
        <w:autoSpaceDE/>
        <w:autoSpaceDN/>
        <w:bidi w:val="0"/>
        <w:adjustRightInd w:val="0"/>
        <w:snapToGrid w:val="0"/>
        <w:spacing w:line="360" w:lineRule="auto"/>
        <w:ind w:left="420" w:leftChars="0" w:right="0" w:rightChars="0" w:hanging="420" w:firstLineChars="0"/>
        <w:jc w:val="both"/>
        <w:textAlignment w:val="auto"/>
        <w:rPr>
          <w:rFonts w:ascii="宋体" w:hAnsi="宋体" w:eastAsia="宋体"/>
          <w:color w:val="auto"/>
          <w:sz w:val="24"/>
        </w:rPr>
      </w:pPr>
      <w:r>
        <w:rPr>
          <w:rFonts w:ascii="宋体" w:hAnsi="宋体" w:eastAsia="宋体"/>
          <w:color w:val="auto"/>
          <w:sz w:val="24"/>
        </w:rPr>
        <w:t>如果出差人在出发和回程时往返机场和火车站的打车费用高于交通补助的单日价格，可以在申请单中填写市内交通的支出费用（比如往返机场预计共需400元），那么在填写交通补助天数时需要申请人减去这两天(费用)。</w:t>
      </w:r>
    </w:p>
    <w:p>
      <w:pPr>
        <w:pageBreakBefore w:val="0"/>
        <w:widowControl w:val="0"/>
        <w:numPr>
          <w:ilvl w:val="0"/>
          <w:numId w:val="4"/>
        </w:numPr>
        <w:kinsoku/>
        <w:wordWrap/>
        <w:overflowPunct/>
        <w:topLinePunct w:val="0"/>
        <w:autoSpaceDE/>
        <w:autoSpaceDN/>
        <w:bidi w:val="0"/>
        <w:adjustRightInd w:val="0"/>
        <w:snapToGrid w:val="0"/>
        <w:spacing w:line="360" w:lineRule="auto"/>
        <w:ind w:left="420" w:leftChars="0" w:right="0" w:rightChars="0" w:hanging="420" w:firstLineChars="0"/>
        <w:jc w:val="both"/>
        <w:textAlignment w:val="auto"/>
        <w:rPr>
          <w:rFonts w:ascii="宋体" w:hAnsi="宋体" w:eastAsia="宋体"/>
          <w:color w:val="auto"/>
          <w:sz w:val="24"/>
        </w:rPr>
      </w:pPr>
      <w:r>
        <w:rPr>
          <w:rFonts w:ascii="宋体" w:hAnsi="宋体" w:eastAsia="宋体"/>
          <w:color w:val="auto"/>
          <w:sz w:val="24"/>
        </w:rPr>
        <w:t>对于有邀请函的差旅申请，并且在邀请函中有接待方负责食宿的条款，在填写伙食补助天数时需要申请人自行减去这几天(费用)。</w:t>
      </w:r>
    </w:p>
    <w:p>
      <w:pPr>
        <w:pStyle w:val="4"/>
        <w:pageBreakBefore w:val="0"/>
        <w:widowControl w:val="0"/>
        <w:kinsoku/>
        <w:wordWrap/>
        <w:overflowPunct/>
        <w:topLinePunct w:val="0"/>
        <w:autoSpaceDE/>
        <w:autoSpaceDN/>
        <w:bidi w:val="0"/>
        <w:adjustRightInd w:val="0"/>
        <w:snapToGrid w:val="0"/>
        <w:spacing w:before="0" w:after="0"/>
        <w:ind w:left="0" w:leftChars="0" w:right="0" w:rightChars="0"/>
        <w:jc w:val="both"/>
        <w:textAlignment w:val="auto"/>
      </w:pPr>
      <w:bookmarkStart w:id="32" w:name="_Toc1535508137"/>
      <w:r>
        <w:rPr>
          <w:rFonts w:hint="default"/>
        </w:rPr>
        <w:t>2</w:t>
      </w:r>
      <w:r>
        <w:rPr>
          <w:rFonts w:hint="eastAsia"/>
        </w:rPr>
        <w:t>.</w:t>
      </w:r>
      <w:r>
        <w:t>1.2</w:t>
      </w:r>
      <w:r>
        <w:rPr>
          <w:rFonts w:hint="eastAsia"/>
        </w:rPr>
        <w:t>国内</w:t>
      </w:r>
      <w:r>
        <w:t>差旅报销</w:t>
      </w:r>
      <w:bookmarkEnd w:id="32"/>
    </w:p>
    <w:p>
      <w:pPr>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ascii="宋体" w:hAnsi="宋体" w:eastAsia="宋体" w:cstheme="minorEastAsia"/>
          <w:sz w:val="24"/>
        </w:rPr>
      </w:pPr>
      <w:r>
        <w:rPr>
          <w:rFonts w:hint="eastAsia" w:ascii="宋体" w:hAnsi="宋体" w:eastAsia="宋体" w:cstheme="minorEastAsia"/>
          <w:sz w:val="24"/>
        </w:rPr>
        <w:t>主页——&gt;国内出差，找到已结束行程的国内差旅申请单，点击发起报销，弹出国内差旅报销单界面，选择已结束行程类型（单程、全程）。带</w:t>
      </w:r>
      <w:r>
        <w:rPr>
          <w:rFonts w:ascii="宋体" w:hAnsi="宋体" w:eastAsia="宋体" w:cstheme="minorEastAsia"/>
          <w:sz w:val="24"/>
        </w:rPr>
        <w:t>*号为必填字段。</w:t>
      </w:r>
    </w:p>
    <w:p>
      <w:pPr>
        <w:jc w:val="center"/>
        <w:rPr>
          <w:rFonts w:ascii="宋体" w:hAnsi="宋体" w:eastAsia="宋体"/>
          <w:sz w:val="24"/>
        </w:rPr>
      </w:pPr>
      <w:r>
        <w:rPr>
          <w:rFonts w:ascii="宋体" w:hAnsi="宋体" w:eastAsia="宋体"/>
          <w:sz w:val="24"/>
        </w:rPr>
        <w:drawing>
          <wp:inline distT="0" distB="0" distL="0" distR="0">
            <wp:extent cx="2448560" cy="1951990"/>
            <wp:effectExtent l="0" t="0" r="889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3"/>
                    <a:stretch>
                      <a:fillRect/>
                    </a:stretch>
                  </pic:blipFill>
                  <pic:spPr>
                    <a:xfrm>
                      <a:off x="0" y="0"/>
                      <a:ext cx="2458046" cy="1959237"/>
                    </a:xfrm>
                    <a:prstGeom prst="rect">
                      <a:avLst/>
                    </a:prstGeom>
                  </pic:spPr>
                </pic:pic>
              </a:graphicData>
            </a:graphic>
          </wp:inline>
        </w:drawing>
      </w:r>
      <w:r>
        <w:drawing>
          <wp:inline distT="0" distB="0" distL="0" distR="0">
            <wp:extent cx="2647315" cy="3371850"/>
            <wp:effectExtent l="0" t="0" r="19685"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4"/>
                    <a:stretch>
                      <a:fillRect/>
                    </a:stretch>
                  </pic:blipFill>
                  <pic:spPr>
                    <a:xfrm>
                      <a:off x="0" y="0"/>
                      <a:ext cx="2647315" cy="3371850"/>
                    </a:xfrm>
                    <a:prstGeom prst="rect">
                      <a:avLst/>
                    </a:prstGeom>
                  </pic:spPr>
                </pic:pic>
              </a:graphicData>
            </a:graphic>
          </wp:inline>
        </w:drawing>
      </w:r>
    </w:p>
    <w:p>
      <w:pPr>
        <w:pStyle w:val="5"/>
        <w:pageBreakBefore w:val="0"/>
        <w:widowControl w:val="0"/>
        <w:kinsoku/>
        <w:wordWrap/>
        <w:overflowPunct/>
        <w:topLinePunct w:val="0"/>
        <w:autoSpaceDE/>
        <w:autoSpaceDN/>
        <w:bidi w:val="0"/>
        <w:adjustRightInd w:val="0"/>
        <w:snapToGrid w:val="0"/>
        <w:spacing w:before="0" w:after="0" w:line="360" w:lineRule="auto"/>
        <w:ind w:right="0" w:rightChars="0"/>
        <w:jc w:val="both"/>
        <w:textAlignment w:val="auto"/>
      </w:pPr>
      <w:r>
        <w:rPr>
          <w:rFonts w:hint="default"/>
        </w:rPr>
        <w:t>2</w:t>
      </w:r>
      <w:r>
        <w:rPr>
          <w:rFonts w:hint="eastAsia"/>
        </w:rPr>
        <w:t>.</w:t>
      </w:r>
      <w:r>
        <w:t>1.</w:t>
      </w:r>
      <w:r>
        <w:rPr>
          <w:rFonts w:hint="eastAsia"/>
        </w:rPr>
        <w:t>2.1增加支出记录</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jc w:val="both"/>
        <w:textAlignment w:val="auto"/>
        <w:rPr>
          <w:rFonts w:ascii="宋体" w:hAnsi="宋体" w:eastAsia="宋体" w:cstheme="minorEastAsia"/>
          <w:sz w:val="24"/>
        </w:rPr>
      </w:pPr>
      <w:r>
        <w:rPr>
          <w:rFonts w:hint="eastAsia" w:ascii="宋体" w:hAnsi="宋体" w:eastAsia="宋体" w:cstheme="minorEastAsia"/>
          <w:sz w:val="24"/>
        </w:rPr>
        <w:t>增加支出记录——</w:t>
      </w:r>
      <w:r>
        <w:rPr>
          <w:rFonts w:ascii="宋体" w:hAnsi="宋体" w:eastAsia="宋体" w:cstheme="minorEastAsia"/>
          <w:sz w:val="24"/>
        </w:rPr>
        <w:t>&gt;</w:t>
      </w:r>
      <w:r>
        <w:rPr>
          <w:rFonts w:hint="eastAsia" w:ascii="宋体" w:hAnsi="宋体" w:eastAsia="宋体" w:cstheme="minorEastAsia"/>
          <w:sz w:val="24"/>
        </w:rPr>
        <w:t>选择已有的支出记录——</w:t>
      </w:r>
      <w:r>
        <w:rPr>
          <w:rFonts w:ascii="宋体" w:hAnsi="宋体" w:eastAsia="宋体" w:cstheme="minorEastAsia"/>
          <w:sz w:val="24"/>
        </w:rPr>
        <w:t>&gt;</w:t>
      </w:r>
      <w:r>
        <w:rPr>
          <w:rFonts w:hint="eastAsia" w:ascii="宋体" w:hAnsi="宋体" w:eastAsia="宋体" w:cstheme="minorEastAsia"/>
          <w:sz w:val="24"/>
        </w:rPr>
        <w:t>确定，支出记录自动带出在费用明细区。</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jc w:val="both"/>
        <w:textAlignment w:val="auto"/>
        <w:rPr>
          <w:rFonts w:ascii="宋体" w:hAnsi="宋体" w:eastAsia="宋体" w:cstheme="minorEastAsia"/>
          <w:sz w:val="24"/>
        </w:rPr>
      </w:pPr>
      <w:r>
        <w:rPr>
          <w:rFonts w:ascii="宋体" w:hAnsi="宋体" w:eastAsia="宋体" w:cstheme="minorEastAsia"/>
          <w:sz w:val="24"/>
        </w:rPr>
        <w:drawing>
          <wp:inline distT="0" distB="0" distL="0" distR="0">
            <wp:extent cx="1971675" cy="3408680"/>
            <wp:effectExtent l="0" t="0" r="9525" b="1270"/>
            <wp:docPr id="28" name="图片 28" descr="C:\Users\ADMINI~1\AppData\Local\Temp\WeChat Files\e2c4dd7b295c84ae4efd5f5957845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C:\Users\ADMINI~1\AppData\Local\Temp\WeChat Files\e2c4dd7b295c84ae4efd5f595784587.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1975414" cy="3414725"/>
                    </a:xfrm>
                    <a:prstGeom prst="rect">
                      <a:avLst/>
                    </a:prstGeom>
                    <a:noFill/>
                    <a:ln>
                      <a:noFill/>
                    </a:ln>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jc w:val="both"/>
        <w:textAlignment w:val="auto"/>
        <w:rPr>
          <w:rFonts w:ascii="宋体" w:hAnsi="宋体" w:eastAsia="宋体" w:cstheme="minorEastAsia"/>
          <w:sz w:val="24"/>
        </w:rPr>
      </w:pPr>
      <w:r>
        <w:rPr>
          <w:rFonts w:hint="eastAsia" w:ascii="宋体" w:hAnsi="宋体" w:eastAsia="宋体" w:cstheme="minorEastAsia"/>
          <w:sz w:val="24"/>
        </w:rPr>
        <w:t>增加支出记录——</w:t>
      </w:r>
      <w:r>
        <w:rPr>
          <w:rFonts w:ascii="宋体" w:hAnsi="宋体" w:eastAsia="宋体" w:cstheme="minorEastAsia"/>
          <w:sz w:val="24"/>
        </w:rPr>
        <w:t>&gt;</w:t>
      </w:r>
      <w:r>
        <w:rPr>
          <w:rFonts w:hint="eastAsia" w:ascii="宋体" w:hAnsi="宋体" w:eastAsia="宋体" w:cstheme="minorEastAsia"/>
          <w:sz w:val="24"/>
        </w:rPr>
        <w:t>新增支出记录——&gt;选择支出类型——</w:t>
      </w:r>
      <w:r>
        <w:rPr>
          <w:rFonts w:ascii="宋体" w:hAnsi="宋体" w:eastAsia="宋体" w:cstheme="minorEastAsia"/>
          <w:sz w:val="24"/>
        </w:rPr>
        <w:t>&gt;</w:t>
      </w:r>
      <w:r>
        <w:rPr>
          <w:rFonts w:hint="eastAsia" w:ascii="宋体" w:hAnsi="宋体" w:eastAsia="宋体" w:cstheme="minorEastAsia"/>
          <w:sz w:val="24"/>
        </w:rPr>
        <w:t>填写带*号字段，导入发票和添加附件，点击确定。</w:t>
      </w:r>
    </w:p>
    <w:p>
      <w:pPr>
        <w:pStyle w:val="27"/>
        <w:pageBreakBefore w:val="0"/>
        <w:widowControl w:val="0"/>
        <w:kinsoku/>
        <w:wordWrap/>
        <w:overflowPunct/>
        <w:topLinePunct w:val="0"/>
        <w:autoSpaceDE/>
        <w:autoSpaceDN/>
        <w:bidi w:val="0"/>
        <w:adjustRightInd w:val="0"/>
        <w:snapToGrid w:val="0"/>
        <w:spacing w:line="360" w:lineRule="auto"/>
        <w:ind w:left="420" w:right="0" w:rightChars="0" w:firstLine="0" w:firstLineChars="0"/>
        <w:jc w:val="both"/>
        <w:textAlignment w:val="auto"/>
        <w:rPr>
          <w:rFonts w:ascii="宋体" w:hAnsi="宋体" w:eastAsia="宋体" w:cstheme="minorEastAsia"/>
          <w:sz w:val="24"/>
        </w:rPr>
      </w:pPr>
    </w:p>
    <w:p>
      <w:pPr>
        <w:pStyle w:val="27"/>
        <w:pageBreakBefore w:val="0"/>
        <w:widowControl w:val="0"/>
        <w:numPr>
          <w:ilvl w:val="0"/>
          <w:numId w:val="6"/>
        </w:numPr>
        <w:kinsoku/>
        <w:wordWrap/>
        <w:overflowPunct/>
        <w:topLinePunct w:val="0"/>
        <w:autoSpaceDE/>
        <w:autoSpaceDN/>
        <w:bidi w:val="0"/>
        <w:adjustRightInd w:val="0"/>
        <w:snapToGrid w:val="0"/>
        <w:spacing w:line="360" w:lineRule="auto"/>
        <w:ind w:right="0" w:rightChars="0" w:firstLineChars="0"/>
        <w:jc w:val="both"/>
        <w:textAlignment w:val="auto"/>
        <w:rPr>
          <w:rFonts w:ascii="宋体" w:hAnsi="宋体" w:eastAsia="宋体" w:cstheme="minorEastAsia"/>
          <w:sz w:val="24"/>
        </w:rPr>
      </w:pPr>
      <w:r>
        <w:rPr>
          <w:rFonts w:ascii="宋体" w:hAnsi="宋体" w:eastAsia="宋体"/>
          <w:sz w:val="24"/>
        </w:rPr>
        <w:drawing>
          <wp:anchor distT="0" distB="0" distL="114300" distR="114300" simplePos="0" relativeHeight="251660288" behindDoc="0" locked="0" layoutInCell="1" allowOverlap="1">
            <wp:simplePos x="0" y="0"/>
            <wp:positionH relativeFrom="column">
              <wp:posOffset>2697480</wp:posOffset>
            </wp:positionH>
            <wp:positionV relativeFrom="paragraph">
              <wp:posOffset>708660</wp:posOffset>
            </wp:positionV>
            <wp:extent cx="2536190" cy="4484370"/>
            <wp:effectExtent l="0" t="0" r="0" b="0"/>
            <wp:wrapTopAndBottom/>
            <wp:docPr id="31" name="图片 31" descr="C:\Users\ADMINI~1\AppData\Local\Temp\WeChat Files\f4bc23debc253af6b49a8c5b15473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C:\Users\ADMINI~1\AppData\Local\Temp\WeChat Files\f4bc23debc253af6b49a8c5b154734c.jpg"/>
                    <pic:cNvPicPr>
                      <a:picLocks noChangeAspect="1" noChangeArrowheads="1"/>
                    </pic:cNvPicPr>
                  </pic:nvPicPr>
                  <pic:blipFill>
                    <a:blip r:embed="rId26" cstate="print">
                      <a:extLst>
                        <a:ext uri="{28A0092B-C50C-407E-A947-70E740481C1C}">
                          <a14:useLocalDpi xmlns:a14="http://schemas.microsoft.com/office/drawing/2010/main" val="0"/>
                        </a:ext>
                      </a:extLst>
                    </a:blip>
                    <a:srcRect t="10853" b="9502"/>
                    <a:stretch>
                      <a:fillRect/>
                    </a:stretch>
                  </pic:blipFill>
                  <pic:spPr>
                    <a:xfrm>
                      <a:off x="0" y="0"/>
                      <a:ext cx="2536190" cy="4484370"/>
                    </a:xfrm>
                    <a:prstGeom prst="rect">
                      <a:avLst/>
                    </a:prstGeom>
                    <a:noFill/>
                    <a:ln>
                      <a:noFill/>
                    </a:ln>
                  </pic:spPr>
                </pic:pic>
              </a:graphicData>
            </a:graphic>
          </wp:anchor>
        </w:drawing>
      </w:r>
      <w:r>
        <w:rPr>
          <w:rFonts w:ascii="宋体" w:hAnsi="宋体" w:eastAsia="宋体"/>
          <w:sz w:val="24"/>
        </w:rPr>
        <w:drawing>
          <wp:anchor distT="0" distB="0" distL="114300" distR="114300" simplePos="0" relativeHeight="251661312" behindDoc="0" locked="0" layoutInCell="1" allowOverlap="1">
            <wp:simplePos x="0" y="0"/>
            <wp:positionH relativeFrom="column">
              <wp:posOffset>-269240</wp:posOffset>
            </wp:positionH>
            <wp:positionV relativeFrom="paragraph">
              <wp:posOffset>708025</wp:posOffset>
            </wp:positionV>
            <wp:extent cx="2635250" cy="4538980"/>
            <wp:effectExtent l="0" t="0" r="0" b="0"/>
            <wp:wrapTopAndBottom/>
            <wp:docPr id="29" name="图片 29" descr="C:\Users\ADMINI~1\AppData\Local\Temp\WeChat Files\bf674f8b8d993a5eae7c953012cde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C:\Users\ADMINI~1\AppData\Local\Temp\WeChat Files\bf674f8b8d993a5eae7c953012cde23.jpg"/>
                    <pic:cNvPicPr>
                      <a:picLocks noChangeAspect="1" noChangeArrowheads="1"/>
                    </pic:cNvPicPr>
                  </pic:nvPicPr>
                  <pic:blipFill>
                    <a:blip r:embed="rId27" cstate="print">
                      <a:extLst>
                        <a:ext uri="{28A0092B-C50C-407E-A947-70E740481C1C}">
                          <a14:useLocalDpi xmlns:a14="http://schemas.microsoft.com/office/drawing/2010/main" val="0"/>
                        </a:ext>
                      </a:extLst>
                    </a:blip>
                    <a:srcRect t="10951" b="9423"/>
                    <a:stretch>
                      <a:fillRect/>
                    </a:stretch>
                  </pic:blipFill>
                  <pic:spPr>
                    <a:xfrm>
                      <a:off x="0" y="0"/>
                      <a:ext cx="2635250" cy="4538980"/>
                    </a:xfrm>
                    <a:prstGeom prst="rect">
                      <a:avLst/>
                    </a:prstGeom>
                    <a:noFill/>
                    <a:ln>
                      <a:noFill/>
                    </a:ln>
                  </pic:spPr>
                </pic:pic>
              </a:graphicData>
            </a:graphic>
          </wp:anchor>
        </w:drawing>
      </w:r>
      <w:r>
        <w:rPr>
          <w:rFonts w:hint="eastAsia" w:ascii="宋体" w:hAnsi="宋体" w:eastAsia="宋体" w:cstheme="minorEastAsia"/>
          <w:sz w:val="24"/>
        </w:rPr>
        <w:t>通过线下预定</w:t>
      </w:r>
      <w:r>
        <w:rPr>
          <w:rFonts w:ascii="宋体" w:hAnsi="宋体" w:eastAsia="宋体" w:cstheme="minorEastAsia"/>
          <w:sz w:val="24"/>
        </w:rPr>
        <w:t>产生</w:t>
      </w:r>
      <w:r>
        <w:rPr>
          <w:rFonts w:hint="eastAsia" w:ascii="宋体" w:hAnsi="宋体" w:eastAsia="宋体" w:cstheme="minorEastAsia"/>
          <w:sz w:val="24"/>
        </w:rPr>
        <w:t>的</w:t>
      </w:r>
      <w:r>
        <w:rPr>
          <w:rFonts w:ascii="宋体" w:hAnsi="宋体" w:eastAsia="宋体" w:cstheme="minorEastAsia"/>
          <w:sz w:val="24"/>
        </w:rPr>
        <w:t>机酒火</w:t>
      </w:r>
      <w:r>
        <w:rPr>
          <w:rFonts w:hint="eastAsia" w:ascii="宋体" w:hAnsi="宋体" w:eastAsia="宋体" w:cstheme="minorEastAsia"/>
          <w:sz w:val="24"/>
        </w:rPr>
        <w:t>等</w:t>
      </w:r>
      <w:r>
        <w:rPr>
          <w:rFonts w:ascii="宋体" w:hAnsi="宋体" w:eastAsia="宋体" w:cstheme="minorEastAsia"/>
          <w:sz w:val="24"/>
        </w:rPr>
        <w:t>票据，需要通过</w:t>
      </w:r>
      <w:r>
        <w:rPr>
          <w:rFonts w:ascii="宋体" w:hAnsi="宋体" w:eastAsia="宋体" w:cstheme="minorEastAsia"/>
          <w:b/>
          <w:sz w:val="24"/>
        </w:rPr>
        <w:t>导入发票</w:t>
      </w:r>
      <w:r>
        <w:rPr>
          <w:rFonts w:ascii="宋体" w:hAnsi="宋体" w:eastAsia="宋体" w:cstheme="minorEastAsia"/>
          <w:sz w:val="24"/>
        </w:rPr>
        <w:t>进行识别查验后生成支出记录</w:t>
      </w:r>
      <w:r>
        <w:rPr>
          <w:rFonts w:hint="eastAsia" w:ascii="宋体" w:hAnsi="宋体" w:eastAsia="宋体" w:cstheme="minorEastAsia"/>
          <w:sz w:val="24"/>
        </w:rPr>
        <w:t>。</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jc w:val="both"/>
        <w:textAlignment w:val="auto"/>
        <w:rPr>
          <w:rFonts w:ascii="宋体" w:hAnsi="宋体" w:eastAsia="宋体" w:cstheme="minorEastAsia"/>
          <w:sz w:val="24"/>
        </w:rPr>
      </w:pP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jc w:val="both"/>
        <w:textAlignment w:val="auto"/>
        <w:rPr>
          <w:rFonts w:ascii="宋体" w:hAnsi="宋体" w:eastAsia="宋体" w:cstheme="minorEastAsia"/>
          <w:sz w:val="24"/>
        </w:rPr>
      </w:pPr>
    </w:p>
    <w:p>
      <w:pPr>
        <w:pStyle w:val="27"/>
        <w:pageBreakBefore w:val="0"/>
        <w:widowControl w:val="0"/>
        <w:numPr>
          <w:ilvl w:val="0"/>
          <w:numId w:val="7"/>
        </w:numPr>
        <w:kinsoku/>
        <w:wordWrap/>
        <w:overflowPunct/>
        <w:topLinePunct w:val="0"/>
        <w:autoSpaceDE/>
        <w:autoSpaceDN/>
        <w:bidi w:val="0"/>
        <w:adjustRightInd w:val="0"/>
        <w:snapToGrid w:val="0"/>
        <w:spacing w:line="360" w:lineRule="auto"/>
        <w:ind w:right="0" w:rightChars="0" w:firstLineChars="0"/>
        <w:jc w:val="both"/>
        <w:textAlignment w:val="auto"/>
        <w:rPr>
          <w:rFonts w:ascii="宋体" w:hAnsi="宋体" w:eastAsia="宋体"/>
          <w:sz w:val="24"/>
        </w:rPr>
      </w:pPr>
      <w:r>
        <w:rPr>
          <w:rFonts w:hint="eastAsia" w:ascii="宋体" w:hAnsi="宋体" w:eastAsia="宋体" w:cstheme="minorEastAsia"/>
          <w:sz w:val="24"/>
        </w:rPr>
        <w:t>系统</w:t>
      </w:r>
      <w:r>
        <w:rPr>
          <w:rFonts w:ascii="宋体" w:hAnsi="宋体" w:eastAsia="宋体" w:cstheme="minorEastAsia"/>
          <w:sz w:val="24"/>
        </w:rPr>
        <w:t>支持查验</w:t>
      </w:r>
      <w:r>
        <w:rPr>
          <w:rFonts w:hint="eastAsia" w:ascii="宋体" w:hAnsi="宋体" w:eastAsia="宋体" w:cstheme="minorEastAsia"/>
          <w:sz w:val="24"/>
        </w:rPr>
        <w:t>税务局认统一印制的正规发票，通过</w:t>
      </w:r>
      <w:r>
        <w:rPr>
          <w:rFonts w:ascii="宋体" w:hAnsi="宋体" w:eastAsia="宋体" w:cstheme="minorEastAsia"/>
          <w:sz w:val="24"/>
        </w:rPr>
        <w:t>上</w:t>
      </w:r>
      <w:r>
        <w:rPr>
          <w:rFonts w:hint="eastAsia" w:ascii="宋体" w:hAnsi="宋体" w:eastAsia="宋体" w:cstheme="minorEastAsia"/>
          <w:sz w:val="24"/>
        </w:rPr>
        <w:t>传</w:t>
      </w:r>
      <w:r>
        <w:rPr>
          <w:rFonts w:ascii="宋体" w:hAnsi="宋体" w:eastAsia="宋体" w:cstheme="minorEastAsia"/>
          <w:sz w:val="24"/>
        </w:rPr>
        <w:t>照片</w:t>
      </w:r>
      <w:r>
        <w:rPr>
          <w:rFonts w:hint="eastAsia" w:ascii="宋体" w:hAnsi="宋体" w:eastAsia="宋体" w:cstheme="minorEastAsia"/>
          <w:sz w:val="24"/>
        </w:rPr>
        <w:t>自动</w:t>
      </w:r>
      <w:r>
        <w:rPr>
          <w:rFonts w:ascii="宋体" w:hAnsi="宋体" w:eastAsia="宋体" w:cstheme="minorEastAsia"/>
          <w:sz w:val="24"/>
        </w:rPr>
        <w:t>之别，</w:t>
      </w:r>
      <w:r>
        <w:rPr>
          <w:rFonts w:hint="eastAsia" w:ascii="宋体" w:hAnsi="宋体" w:eastAsia="宋体" w:cstheme="minorEastAsia"/>
          <w:sz w:val="24"/>
        </w:rPr>
        <w:t>如果遇到不能识别的发票，选择录入</w:t>
      </w:r>
      <w:r>
        <w:rPr>
          <w:rFonts w:ascii="宋体" w:hAnsi="宋体" w:eastAsia="宋体" w:cstheme="minorEastAsia"/>
          <w:sz w:val="24"/>
        </w:rPr>
        <w:t>发票</w:t>
      </w:r>
      <w:r>
        <w:rPr>
          <w:rFonts w:hint="eastAsia" w:ascii="宋体" w:hAnsi="宋体" w:eastAsia="宋体" w:cstheme="minorEastAsia"/>
          <w:sz w:val="24"/>
        </w:rPr>
        <w:t>手工填写相关票据信息。</w:t>
      </w: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rPr>
          <w:rFonts w:ascii="宋体" w:hAnsi="宋体" w:eastAsia="宋体"/>
          <w:sz w:val="24"/>
        </w:rPr>
      </w:pPr>
      <w:r>
        <w:rPr>
          <w:rFonts w:ascii="宋体" w:hAnsi="宋体" w:eastAsia="宋体"/>
          <w:sz w:val="24"/>
        </w:rPr>
        <w:drawing>
          <wp:inline distT="0" distB="0" distL="0" distR="0">
            <wp:extent cx="3799205" cy="2186305"/>
            <wp:effectExtent l="0" t="0" r="0" b="4445"/>
            <wp:docPr id="32" name="图片 32" descr="C:\Users\ADMINI~1\AppData\Local\Temp\WeChat Files\ceaa14cf041464c8b6722ae82e7f7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C:\Users\ADMINI~1\AppData\Local\Temp\WeChat Files\ceaa14cf041464c8b6722ae82e7f709.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3811646" cy="2193915"/>
                    </a:xfrm>
                    <a:prstGeom prst="rect">
                      <a:avLst/>
                    </a:prstGeom>
                    <a:noFill/>
                    <a:ln>
                      <a:noFill/>
                    </a:ln>
                  </pic:spPr>
                </pic:pic>
              </a:graphicData>
            </a:graphic>
          </wp:inline>
        </w:drawing>
      </w:r>
    </w:p>
    <w:p>
      <w:pPr>
        <w:pStyle w:val="27"/>
        <w:pageBreakBefore w:val="0"/>
        <w:widowControl w:val="0"/>
        <w:numPr>
          <w:ilvl w:val="0"/>
          <w:numId w:val="7"/>
        </w:numPr>
        <w:kinsoku/>
        <w:wordWrap/>
        <w:overflowPunct/>
        <w:topLinePunct w:val="0"/>
        <w:autoSpaceDE/>
        <w:autoSpaceDN/>
        <w:bidi w:val="0"/>
        <w:adjustRightInd w:val="0"/>
        <w:snapToGrid w:val="0"/>
        <w:spacing w:line="360" w:lineRule="auto"/>
        <w:ind w:right="0" w:rightChars="0" w:firstLineChars="0"/>
        <w:jc w:val="both"/>
        <w:textAlignment w:val="auto"/>
        <w:rPr>
          <w:rFonts w:ascii="宋体" w:hAnsi="宋体" w:eastAsia="宋体"/>
          <w:sz w:val="24"/>
        </w:rPr>
      </w:pPr>
      <w:r>
        <w:rPr>
          <w:rFonts w:hint="eastAsia" w:ascii="宋体" w:hAnsi="宋体" w:eastAsia="宋体"/>
          <w:sz w:val="24"/>
        </w:rPr>
        <w:drawing>
          <wp:anchor distT="0" distB="0" distL="114300" distR="114300" simplePos="0" relativeHeight="251662336" behindDoc="0" locked="0" layoutInCell="1" allowOverlap="1">
            <wp:simplePos x="0" y="0"/>
            <wp:positionH relativeFrom="column">
              <wp:posOffset>52705</wp:posOffset>
            </wp:positionH>
            <wp:positionV relativeFrom="paragraph">
              <wp:posOffset>594360</wp:posOffset>
            </wp:positionV>
            <wp:extent cx="2280920" cy="3966210"/>
            <wp:effectExtent l="0" t="0" r="5080" b="0"/>
            <wp:wrapTopAndBottom/>
            <wp:docPr id="33" name="图片 33" descr="C:\Users\ADMINI~1\AppData\Local\Temp\WeChat Files\f98a7449d2a9b50636a15c6f7d7a8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C:\Users\ADMINI~1\AppData\Local\Temp\WeChat Files\f98a7449d2a9b50636a15c6f7d7a832.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2280920" cy="3966210"/>
                    </a:xfrm>
                    <a:prstGeom prst="rect">
                      <a:avLst/>
                    </a:prstGeom>
                    <a:noFill/>
                    <a:ln>
                      <a:noFill/>
                    </a:ln>
                  </pic:spPr>
                </pic:pic>
              </a:graphicData>
            </a:graphic>
          </wp:anchor>
        </w:drawing>
      </w:r>
      <w:r>
        <w:rPr>
          <w:rFonts w:hint="eastAsia" w:ascii="宋体" w:hAnsi="宋体" w:eastAsia="宋体"/>
          <w:sz w:val="24"/>
        </w:rPr>
        <w:t>发票</w:t>
      </w:r>
      <w:r>
        <w:rPr>
          <w:rFonts w:ascii="宋体" w:hAnsi="宋体" w:eastAsia="宋体"/>
          <w:sz w:val="24"/>
        </w:rPr>
        <w:t>识别成功后</w:t>
      </w:r>
      <w:r>
        <w:rPr>
          <w:rFonts w:hint="eastAsia" w:ascii="宋体" w:hAnsi="宋体" w:eastAsia="宋体"/>
          <w:sz w:val="24"/>
        </w:rPr>
        <w:t>，产生</w:t>
      </w:r>
      <w:r>
        <w:rPr>
          <w:rFonts w:ascii="宋体" w:hAnsi="宋体" w:eastAsia="宋体"/>
          <w:sz w:val="24"/>
        </w:rPr>
        <w:t>待处理发票记录，</w:t>
      </w:r>
      <w:r>
        <w:rPr>
          <w:rFonts w:hint="eastAsia" w:ascii="宋体" w:hAnsi="宋体" w:eastAsia="宋体"/>
          <w:sz w:val="24"/>
        </w:rPr>
        <w:t>此处</w:t>
      </w:r>
      <w:r>
        <w:rPr>
          <w:rFonts w:ascii="宋体" w:hAnsi="宋体" w:eastAsia="宋体"/>
          <w:sz w:val="24"/>
        </w:rPr>
        <w:t>点击生成</w:t>
      </w:r>
      <w:r>
        <w:rPr>
          <w:rFonts w:hint="eastAsia" w:ascii="宋体" w:hAnsi="宋体" w:eastAsia="宋体"/>
          <w:sz w:val="24"/>
        </w:rPr>
        <w:t>支出</w:t>
      </w:r>
      <w:r>
        <w:rPr>
          <w:rFonts w:ascii="宋体" w:hAnsi="宋体" w:eastAsia="宋体"/>
          <w:sz w:val="24"/>
        </w:rPr>
        <w:t>记录，</w:t>
      </w:r>
      <w:r>
        <w:rPr>
          <w:rFonts w:hint="eastAsia" w:ascii="宋体" w:hAnsi="宋体" w:eastAsia="宋体"/>
          <w:sz w:val="24"/>
        </w:rPr>
        <w:t>系统自动</w:t>
      </w:r>
      <w:r>
        <w:rPr>
          <w:rFonts w:ascii="宋体" w:hAnsi="宋体" w:eastAsia="宋体"/>
          <w:sz w:val="24"/>
        </w:rPr>
        <w:t>将金额</w:t>
      </w:r>
      <w:r>
        <w:rPr>
          <w:rFonts w:hint="eastAsia" w:ascii="宋体" w:hAnsi="宋体" w:eastAsia="宋体"/>
          <w:sz w:val="24"/>
        </w:rPr>
        <w:t>填入支出</w:t>
      </w:r>
      <w:r>
        <w:rPr>
          <w:rFonts w:ascii="宋体" w:hAnsi="宋体" w:eastAsia="宋体"/>
          <w:sz w:val="24"/>
        </w:rPr>
        <w:t>费用明细中，</w:t>
      </w:r>
      <w:r>
        <w:rPr>
          <w:rFonts w:hint="eastAsia" w:ascii="宋体" w:hAnsi="宋体" w:eastAsia="宋体"/>
          <w:sz w:val="24"/>
        </w:rPr>
        <w:t>报销</w:t>
      </w:r>
      <w:r>
        <w:rPr>
          <w:rFonts w:ascii="宋体" w:hAnsi="宋体" w:eastAsia="宋体"/>
          <w:sz w:val="24"/>
        </w:rPr>
        <w:t>金额</w:t>
      </w:r>
      <w:r>
        <w:rPr>
          <w:rFonts w:hint="eastAsia" w:ascii="宋体" w:hAnsi="宋体" w:eastAsia="宋体"/>
          <w:sz w:val="24"/>
        </w:rPr>
        <w:t>可根据实际</w:t>
      </w:r>
      <w:r>
        <w:rPr>
          <w:rFonts w:ascii="宋体" w:hAnsi="宋体" w:eastAsia="宋体"/>
          <w:sz w:val="24"/>
        </w:rPr>
        <w:t>情况进行调整</w:t>
      </w:r>
      <w:r>
        <w:rPr>
          <w:rFonts w:hint="eastAsia" w:ascii="宋体" w:hAnsi="宋体" w:eastAsia="宋体"/>
          <w:sz w:val="24"/>
        </w:rPr>
        <w:t>。</w:t>
      </w: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rPr>
          <w:rFonts w:ascii="宋体" w:hAnsi="宋体" w:eastAsia="宋体"/>
          <w:sz w:val="24"/>
        </w:rPr>
      </w:pPr>
      <w:r>
        <w:rPr>
          <w:rFonts w:hint="eastAsia" w:ascii="宋体" w:hAnsi="宋体" w:eastAsia="宋体"/>
          <w:sz w:val="24"/>
        </w:rPr>
        <w:drawing>
          <wp:anchor distT="0" distB="0" distL="114300" distR="114300" simplePos="0" relativeHeight="251663360" behindDoc="0" locked="0" layoutInCell="1" allowOverlap="1">
            <wp:simplePos x="0" y="0"/>
            <wp:positionH relativeFrom="column">
              <wp:posOffset>2807335</wp:posOffset>
            </wp:positionH>
            <wp:positionV relativeFrom="paragraph">
              <wp:posOffset>196850</wp:posOffset>
            </wp:positionV>
            <wp:extent cx="2294890" cy="3966210"/>
            <wp:effectExtent l="0" t="0" r="0" b="0"/>
            <wp:wrapTopAndBottom/>
            <wp:docPr id="36" name="图片 36" descr="C:\Users\ADMINI~1\AppData\Local\Temp\WeChat Files\346af580ca8a673f6078f64241d3b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C:\Users\ADMINI~1\AppData\Local\Temp\WeChat Files\346af580ca8a673f6078f64241d3bad.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2294890" cy="3966210"/>
                    </a:xfrm>
                    <a:prstGeom prst="rect">
                      <a:avLst/>
                    </a:prstGeom>
                    <a:noFill/>
                    <a:ln>
                      <a:noFill/>
                    </a:ln>
                  </pic:spPr>
                </pic:pic>
              </a:graphicData>
            </a:graphic>
          </wp:anchor>
        </w:drawing>
      </w:r>
    </w:p>
    <w:p>
      <w:pPr>
        <w:pStyle w:val="27"/>
        <w:pageBreakBefore w:val="0"/>
        <w:widowControl w:val="0"/>
        <w:numPr>
          <w:ilvl w:val="0"/>
          <w:numId w:val="7"/>
        </w:numPr>
        <w:kinsoku/>
        <w:wordWrap/>
        <w:overflowPunct/>
        <w:topLinePunct w:val="0"/>
        <w:autoSpaceDE/>
        <w:autoSpaceDN/>
        <w:bidi w:val="0"/>
        <w:adjustRightInd w:val="0"/>
        <w:snapToGrid w:val="0"/>
        <w:spacing w:line="240" w:lineRule="auto"/>
        <w:ind w:left="0" w:right="0" w:rightChars="0" w:firstLine="0" w:firstLineChars="0"/>
        <w:jc w:val="both"/>
        <w:textAlignment w:val="auto"/>
        <w:rPr>
          <w:rFonts w:ascii="宋体" w:hAnsi="宋体" w:eastAsia="宋体"/>
          <w:sz w:val="24"/>
        </w:rPr>
      </w:pPr>
      <w:r>
        <w:rPr>
          <w:rFonts w:hint="eastAsia" w:ascii="宋体" w:hAnsi="宋体" w:eastAsia="宋体"/>
          <w:sz w:val="24"/>
        </w:rPr>
        <w:drawing>
          <wp:anchor distT="0" distB="0" distL="114300" distR="114300" simplePos="0" relativeHeight="251665408" behindDoc="0" locked="0" layoutInCell="1" allowOverlap="1">
            <wp:simplePos x="0" y="0"/>
            <wp:positionH relativeFrom="column">
              <wp:posOffset>2592070</wp:posOffset>
            </wp:positionH>
            <wp:positionV relativeFrom="paragraph">
              <wp:posOffset>551180</wp:posOffset>
            </wp:positionV>
            <wp:extent cx="1981200" cy="2159635"/>
            <wp:effectExtent l="0" t="0" r="0" b="0"/>
            <wp:wrapTopAndBottom/>
            <wp:docPr id="38" name="图片 38" descr="C:\Users\ADMINI~1\AppData\Local\Temp\WeChat Files\20e911a07be9d5d81d270a51d1c54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C:\Users\ADMINI~1\AppData\Local\Temp\WeChat Files\20e911a07be9d5d81d270a51d1c54e4.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1981200" cy="2159635"/>
                    </a:xfrm>
                    <a:prstGeom prst="rect">
                      <a:avLst/>
                    </a:prstGeom>
                    <a:noFill/>
                    <a:ln>
                      <a:noFill/>
                    </a:ln>
                  </pic:spPr>
                </pic:pic>
              </a:graphicData>
            </a:graphic>
          </wp:anchor>
        </w:drawing>
      </w:r>
      <w:r>
        <w:rPr>
          <w:rFonts w:hint="eastAsia" w:ascii="宋体" w:hAnsi="宋体" w:eastAsia="宋体"/>
          <w:sz w:val="24"/>
        </w:rPr>
        <w:drawing>
          <wp:anchor distT="0" distB="0" distL="114300" distR="114300" simplePos="0" relativeHeight="251664384" behindDoc="0" locked="0" layoutInCell="1" allowOverlap="1">
            <wp:simplePos x="0" y="0"/>
            <wp:positionH relativeFrom="column">
              <wp:posOffset>-40005</wp:posOffset>
            </wp:positionH>
            <wp:positionV relativeFrom="paragraph">
              <wp:posOffset>549910</wp:posOffset>
            </wp:positionV>
            <wp:extent cx="2112010" cy="3609340"/>
            <wp:effectExtent l="0" t="0" r="2540" b="0"/>
            <wp:wrapTopAndBottom/>
            <wp:docPr id="37" name="图片 37" descr="C:\Users\ADMINI~1\AppData\Local\Temp\WeChat Files\37a9ed7e336ccc0f03683ad5184a0b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C:\Users\ADMINI~1\AppData\Local\Temp\WeChat Files\37a9ed7e336ccc0f03683ad5184a0be.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2112010" cy="3609340"/>
                    </a:xfrm>
                    <a:prstGeom prst="rect">
                      <a:avLst/>
                    </a:prstGeom>
                    <a:noFill/>
                    <a:ln>
                      <a:noFill/>
                    </a:ln>
                  </pic:spPr>
                </pic:pic>
              </a:graphicData>
            </a:graphic>
          </wp:anchor>
        </w:drawing>
      </w:r>
      <w:r>
        <w:rPr>
          <w:rFonts w:hint="eastAsia" w:ascii="宋体" w:hAnsi="宋体" w:eastAsia="宋体"/>
          <w:sz w:val="24"/>
        </w:rPr>
        <w:t>如发票</w:t>
      </w:r>
      <w:r>
        <w:rPr>
          <w:rFonts w:ascii="宋体" w:hAnsi="宋体" w:eastAsia="宋体"/>
          <w:sz w:val="24"/>
        </w:rPr>
        <w:t>识别成功后未及时处理，</w:t>
      </w:r>
      <w:r>
        <w:rPr>
          <w:rFonts w:hint="eastAsia" w:ascii="宋体" w:hAnsi="宋体" w:eastAsia="宋体"/>
          <w:sz w:val="24"/>
        </w:rPr>
        <w:t>可在个人</w:t>
      </w:r>
      <w:r>
        <w:rPr>
          <w:rFonts w:ascii="宋体" w:hAnsi="宋体" w:eastAsia="宋体"/>
          <w:sz w:val="24"/>
        </w:rPr>
        <w:t>界面—</w:t>
      </w:r>
      <w:r>
        <w:rPr>
          <w:rFonts w:hint="eastAsia" w:ascii="宋体" w:hAnsi="宋体" w:eastAsia="宋体"/>
          <w:sz w:val="24"/>
        </w:rPr>
        <w:t>待报销—待处理</w:t>
      </w:r>
      <w:r>
        <w:rPr>
          <w:rFonts w:ascii="宋体" w:hAnsi="宋体" w:eastAsia="宋体"/>
          <w:sz w:val="24"/>
        </w:rPr>
        <w:t>发票</w:t>
      </w:r>
      <w:r>
        <w:rPr>
          <w:rFonts w:hint="eastAsia" w:ascii="宋体" w:hAnsi="宋体" w:eastAsia="宋体"/>
          <w:sz w:val="24"/>
        </w:rPr>
        <w:t>中</w:t>
      </w:r>
      <w:r>
        <w:rPr>
          <w:rFonts w:ascii="宋体" w:hAnsi="宋体" w:eastAsia="宋体"/>
          <w:sz w:val="24"/>
        </w:rPr>
        <w:t>找到并继续处理。</w:t>
      </w: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rPr>
          <w:rFonts w:ascii="宋体" w:hAnsi="宋体" w:eastAsia="宋体"/>
          <w:sz w:val="24"/>
        </w:rPr>
      </w:pPr>
    </w:p>
    <w:p>
      <w:pPr>
        <w:pStyle w:val="5"/>
        <w:pageBreakBefore w:val="0"/>
        <w:widowControl w:val="0"/>
        <w:kinsoku/>
        <w:wordWrap/>
        <w:overflowPunct/>
        <w:topLinePunct w:val="0"/>
        <w:autoSpaceDE/>
        <w:autoSpaceDN/>
        <w:bidi w:val="0"/>
        <w:adjustRightInd w:val="0"/>
        <w:snapToGrid w:val="0"/>
        <w:spacing w:before="0" w:after="0" w:line="360" w:lineRule="auto"/>
        <w:ind w:right="0" w:rightChars="0"/>
        <w:jc w:val="both"/>
        <w:textAlignment w:val="auto"/>
      </w:pPr>
      <w:r>
        <w:t>2.1</w:t>
      </w:r>
      <w:r>
        <w:rPr>
          <w:rFonts w:hint="eastAsia"/>
        </w:rPr>
        <w:t>.2.2付款区、附件区</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jc w:val="both"/>
        <w:textAlignment w:val="auto"/>
        <w:rPr>
          <w:rFonts w:ascii="宋体" w:hAnsi="宋体" w:eastAsia="宋体" w:cstheme="minorEastAsia"/>
          <w:sz w:val="24"/>
        </w:rPr>
      </w:pPr>
      <w:r>
        <w:rPr>
          <w:rFonts w:hint="eastAsia" w:ascii="宋体" w:hAnsi="宋体" w:eastAsia="宋体" w:cstheme="minorEastAsia"/>
          <w:sz w:val="24"/>
        </w:rPr>
        <w:t>收款方根据个人信息中的银行账号自动带出，申请报销金额默认等于预计总费用。可添加收款方信息。注意：申请报销金额合计值必须等于预计总费用。</w:t>
      </w:r>
    </w:p>
    <w:p>
      <w:pPr>
        <w:rPr>
          <w:rFonts w:ascii="宋体" w:hAnsi="宋体" w:eastAsia="宋体" w:cstheme="minorEastAsia"/>
          <w:sz w:val="24"/>
        </w:rPr>
      </w:pPr>
      <w:r>
        <w:rPr>
          <w:rFonts w:ascii="宋体" w:hAnsi="宋体" w:eastAsia="宋体" w:cstheme="minorEastAsia"/>
          <w:sz w:val="24"/>
        </w:rPr>
        <w:drawing>
          <wp:inline distT="0" distB="0" distL="0" distR="0">
            <wp:extent cx="3641090" cy="1565910"/>
            <wp:effectExtent l="0" t="0" r="0" b="0"/>
            <wp:docPr id="30" name="图片 30" descr="C:\Users\ADMINI~1\AppData\Local\Temp\WeChat Files\37ea9cd0a32f4a5280d1a90d3e117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C:\Users\ADMINI~1\AppData\Local\Temp\WeChat Files\37ea9cd0a32f4a5280d1a90d3e11792.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3652842" cy="1571462"/>
                    </a:xfrm>
                    <a:prstGeom prst="rect">
                      <a:avLst/>
                    </a:prstGeom>
                    <a:noFill/>
                    <a:ln>
                      <a:noFill/>
                    </a:ln>
                  </pic:spPr>
                </pic:pic>
              </a:graphicData>
            </a:graphic>
          </wp:inline>
        </w:drawing>
      </w:r>
    </w:p>
    <w:p>
      <w:pPr>
        <w:pStyle w:val="27"/>
        <w:ind w:left="420" w:firstLine="0" w:firstLineChars="0"/>
        <w:rPr>
          <w:rFonts w:ascii="宋体" w:hAnsi="宋体" w:eastAsia="宋体" w:cstheme="minorEastAsia"/>
          <w:sz w:val="24"/>
        </w:rPr>
      </w:pPr>
    </w:p>
    <w:p>
      <w:pPr>
        <w:pStyle w:val="27"/>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textAlignment w:val="auto"/>
        <w:rPr>
          <w:rFonts w:ascii="宋体" w:hAnsi="宋体" w:eastAsia="宋体" w:cstheme="minorEastAsia"/>
          <w:sz w:val="24"/>
        </w:rPr>
      </w:pPr>
      <w:r>
        <w:rPr>
          <w:rFonts w:hint="eastAsia" w:ascii="宋体" w:hAnsi="宋体" w:eastAsia="宋体" w:cstheme="minorEastAsia"/>
          <w:sz w:val="24"/>
        </w:rPr>
        <w:drawing>
          <wp:anchor distT="0" distB="0" distL="114300" distR="114300" simplePos="0" relativeHeight="251673600" behindDoc="0" locked="0" layoutInCell="1" allowOverlap="1">
            <wp:simplePos x="0" y="0"/>
            <wp:positionH relativeFrom="column">
              <wp:posOffset>1884680</wp:posOffset>
            </wp:positionH>
            <wp:positionV relativeFrom="paragraph">
              <wp:posOffset>439420</wp:posOffset>
            </wp:positionV>
            <wp:extent cx="1752600" cy="2453005"/>
            <wp:effectExtent l="0" t="0" r="0" b="4445"/>
            <wp:wrapTopAndBottom/>
            <wp:docPr id="45" name="图片 45" descr="C:\Users\ADMINI~1\AppData\Local\Temp\WeChat Files\5e4d854a32bcdcae339275b20d30f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C:\Users\ADMINI~1\AppData\Local\Temp\WeChat Files\5e4d854a32bcdcae339275b20d30f62.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1752600" cy="2453005"/>
                    </a:xfrm>
                    <a:prstGeom prst="rect">
                      <a:avLst/>
                    </a:prstGeom>
                    <a:noFill/>
                    <a:ln>
                      <a:noFill/>
                    </a:ln>
                  </pic:spPr>
                </pic:pic>
              </a:graphicData>
            </a:graphic>
          </wp:anchor>
        </w:drawing>
      </w:r>
      <w:r>
        <w:rPr>
          <w:rFonts w:hint="eastAsia" w:ascii="宋体" w:hAnsi="宋体" w:eastAsia="宋体" w:cstheme="minorEastAsia"/>
          <w:sz w:val="24"/>
        </w:rPr>
        <w:drawing>
          <wp:anchor distT="0" distB="0" distL="114300" distR="114300" simplePos="0" relativeHeight="251671552" behindDoc="0" locked="0" layoutInCell="1" allowOverlap="1">
            <wp:simplePos x="0" y="0"/>
            <wp:positionH relativeFrom="column">
              <wp:posOffset>3855720</wp:posOffset>
            </wp:positionH>
            <wp:positionV relativeFrom="paragraph">
              <wp:posOffset>523875</wp:posOffset>
            </wp:positionV>
            <wp:extent cx="1994535" cy="1710690"/>
            <wp:effectExtent l="0" t="0" r="5715" b="3810"/>
            <wp:wrapTopAndBottom/>
            <wp:docPr id="46" name="图片 46" descr="C:\Users\ADMINI~1\AppData\Local\Temp\WeChat Files\b3b9bb4463acd6454a08f534ae7096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C:\Users\ADMINI~1\AppData\Local\Temp\WeChat Files\b3b9bb4463acd6454a08f534ae7096d.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1994535" cy="1710690"/>
                    </a:xfrm>
                    <a:prstGeom prst="rect">
                      <a:avLst/>
                    </a:prstGeom>
                    <a:noFill/>
                    <a:ln>
                      <a:noFill/>
                    </a:ln>
                  </pic:spPr>
                </pic:pic>
              </a:graphicData>
            </a:graphic>
          </wp:anchor>
        </w:drawing>
      </w:r>
      <w:r>
        <w:rPr>
          <w:rFonts w:hint="eastAsia" w:ascii="宋体" w:hAnsi="宋体" w:eastAsia="宋体" w:cstheme="minorEastAsia"/>
          <w:sz w:val="24"/>
        </w:rPr>
        <w:drawing>
          <wp:anchor distT="0" distB="0" distL="114300" distR="114300" simplePos="0" relativeHeight="251672576" behindDoc="0" locked="0" layoutInCell="1" allowOverlap="1">
            <wp:simplePos x="0" y="0"/>
            <wp:positionH relativeFrom="column">
              <wp:posOffset>55880</wp:posOffset>
            </wp:positionH>
            <wp:positionV relativeFrom="paragraph">
              <wp:posOffset>439420</wp:posOffset>
            </wp:positionV>
            <wp:extent cx="1614805" cy="2919730"/>
            <wp:effectExtent l="0" t="0" r="5080" b="0"/>
            <wp:wrapTopAndBottom/>
            <wp:docPr id="44" name="图片 44" descr="C:\Users\ADMINI~1\AppData\Local\Temp\WeChat Files\df57b2fa88483cd28735d27807380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C:\Users\ADMINI~1\AppData\Local\Temp\WeChat Files\df57b2fa88483cd28735d2780738087.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1614745" cy="2919744"/>
                    </a:xfrm>
                    <a:prstGeom prst="rect">
                      <a:avLst/>
                    </a:prstGeom>
                    <a:noFill/>
                    <a:ln>
                      <a:noFill/>
                    </a:ln>
                  </pic:spPr>
                </pic:pic>
              </a:graphicData>
            </a:graphic>
          </wp:anchor>
        </w:drawing>
      </w:r>
      <w:r>
        <w:rPr>
          <w:rFonts w:hint="eastAsia" w:ascii="宋体" w:hAnsi="宋体" w:eastAsia="宋体" w:cstheme="minorEastAsia"/>
          <w:sz w:val="24"/>
        </w:rPr>
        <w:t>个人</w:t>
      </w:r>
      <w:r>
        <w:rPr>
          <w:rFonts w:ascii="宋体" w:hAnsi="宋体" w:eastAsia="宋体" w:cstheme="minorEastAsia"/>
          <w:sz w:val="24"/>
        </w:rPr>
        <w:t>界面—</w:t>
      </w:r>
      <w:r>
        <w:rPr>
          <w:rFonts w:hint="eastAsia" w:ascii="宋体" w:hAnsi="宋体" w:eastAsia="宋体" w:cstheme="minorEastAsia"/>
          <w:sz w:val="24"/>
        </w:rPr>
        <w:t>更多</w:t>
      </w:r>
      <w:r>
        <w:rPr>
          <w:rFonts w:ascii="宋体" w:hAnsi="宋体" w:eastAsia="宋体" w:cstheme="minorEastAsia"/>
          <w:sz w:val="24"/>
        </w:rPr>
        <w:t>—</w:t>
      </w:r>
      <w:r>
        <w:rPr>
          <w:rFonts w:hint="eastAsia" w:ascii="宋体" w:hAnsi="宋体" w:eastAsia="宋体" w:cstheme="minorEastAsia"/>
          <w:sz w:val="24"/>
        </w:rPr>
        <w:t>设置</w:t>
      </w:r>
      <w:r>
        <w:rPr>
          <w:rFonts w:ascii="宋体" w:hAnsi="宋体" w:eastAsia="宋体" w:cstheme="minorEastAsia"/>
          <w:sz w:val="24"/>
        </w:rPr>
        <w:t>—</w:t>
      </w:r>
      <w:r>
        <w:rPr>
          <w:rFonts w:hint="eastAsia" w:ascii="宋体" w:hAnsi="宋体" w:eastAsia="宋体" w:cstheme="minorEastAsia"/>
          <w:sz w:val="24"/>
        </w:rPr>
        <w:t>银行</w:t>
      </w:r>
      <w:r>
        <w:rPr>
          <w:rFonts w:ascii="宋体" w:hAnsi="宋体" w:eastAsia="宋体" w:cstheme="minorEastAsia"/>
          <w:sz w:val="24"/>
        </w:rPr>
        <w:t>账号</w:t>
      </w:r>
      <w:r>
        <w:rPr>
          <w:rFonts w:hint="eastAsia" w:ascii="宋体" w:hAnsi="宋体" w:eastAsia="宋体" w:cstheme="minorEastAsia"/>
          <w:sz w:val="24"/>
        </w:rPr>
        <w:t>，</w:t>
      </w:r>
      <w:r>
        <w:rPr>
          <w:rFonts w:ascii="宋体" w:hAnsi="宋体" w:eastAsia="宋体" w:cstheme="minorEastAsia"/>
          <w:sz w:val="24"/>
        </w:rPr>
        <w:t>维护本人银行账号信息。</w:t>
      </w:r>
      <w:r>
        <w:rPr>
          <w:rFonts w:hint="eastAsia" w:ascii="宋体" w:hAnsi="宋体" w:eastAsia="宋体" w:cstheme="minorEastAsia"/>
          <w:sz w:val="24"/>
        </w:rPr>
        <w:t>红色星号</w:t>
      </w:r>
      <w:r>
        <w:rPr>
          <w:rFonts w:ascii="宋体" w:hAnsi="宋体" w:eastAsia="宋体" w:cstheme="minorEastAsia"/>
          <w:sz w:val="24"/>
        </w:rPr>
        <w:t>为必填项。</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hint="eastAsia" w:ascii="宋体" w:hAnsi="宋体" w:eastAsia="宋体" w:cstheme="minorEastAsia"/>
          <w:sz w:val="24"/>
        </w:rPr>
      </w:pP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hint="eastAsia" w:ascii="宋体" w:hAnsi="宋体" w:eastAsia="宋体" w:cstheme="minorEastAsia"/>
          <w:sz w:val="24"/>
          <w:lang w:eastAsia="zh-CN"/>
        </w:rPr>
      </w:pPr>
      <w:r>
        <w:rPr>
          <w:rFonts w:hint="eastAsia" w:ascii="宋体" w:hAnsi="宋体" w:eastAsia="宋体" w:cstheme="minorEastAsia"/>
          <w:sz w:val="24"/>
        </w:rPr>
        <w:t>附件区自动带出在费用明细区中的各支出记录中上传的附件。检查</w:t>
      </w:r>
      <w:r>
        <w:rPr>
          <w:rFonts w:ascii="宋体" w:hAnsi="宋体" w:eastAsia="宋体" w:cstheme="minorEastAsia"/>
          <w:sz w:val="24"/>
        </w:rPr>
        <w:t>无误后提交</w:t>
      </w:r>
      <w:r>
        <w:rPr>
          <w:rFonts w:hint="eastAsia" w:ascii="宋体" w:hAnsi="宋体" w:eastAsia="宋体" w:cstheme="minorEastAsia"/>
          <w:sz w:val="24"/>
        </w:rPr>
        <w:t>单据</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 xml:space="preserve">    </w:t>
      </w:r>
    </w:p>
    <w:p>
      <w:pPr>
        <w:pStyle w:val="4"/>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33" w:name="_Toc974272560"/>
      <w:r>
        <w:rPr>
          <w:rFonts w:hint="default" w:cstheme="minorEastAsia"/>
        </w:rPr>
        <w:t>2</w:t>
      </w:r>
      <w:r>
        <w:rPr>
          <w:rFonts w:hint="eastAsia" w:cstheme="minorEastAsia"/>
        </w:rPr>
        <w:t>.</w:t>
      </w:r>
      <w:r>
        <w:rPr>
          <w:rFonts w:cstheme="minorEastAsia"/>
        </w:rPr>
        <w:t>1.</w:t>
      </w:r>
      <w:r>
        <w:rPr>
          <w:rFonts w:hint="eastAsia" w:cstheme="minorEastAsia"/>
        </w:rPr>
        <w:t>3</w:t>
      </w:r>
      <w:bookmarkStart w:id="34" w:name="_Toc69418638"/>
      <w:r>
        <w:rPr>
          <w:rFonts w:hint="eastAsia"/>
        </w:rPr>
        <w:t>差旅统付单</w:t>
      </w:r>
      <w:bookmarkEnd w:id="33"/>
      <w:bookmarkEnd w:id="34"/>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theme="minorEastAsia"/>
          <w:sz w:val="24"/>
        </w:rPr>
      </w:pPr>
      <w:r>
        <w:rPr>
          <w:rFonts w:hint="eastAsia" w:ascii="宋体" w:hAnsi="宋体" w:eastAsia="宋体" w:cstheme="minorEastAsia"/>
          <w:sz w:val="24"/>
        </w:rPr>
        <w:t>国内差旅申请单中通过行程规划立即预订的线上机酒火在预订成功之后自动生成差旅统付单。该单据无审批流程</w:t>
      </w:r>
      <w:r>
        <w:rPr>
          <w:rFonts w:hint="default" w:ascii="宋体" w:hAnsi="宋体" w:eastAsia="宋体" w:cstheme="minorEastAsia"/>
          <w:sz w:val="24"/>
        </w:rPr>
        <w:t>，出差人无须自行打印火车票/机票/酒店住宿凭证，由财务部统一打印制单</w:t>
      </w:r>
      <w:r>
        <w:rPr>
          <w:rFonts w:hint="eastAsia" w:ascii="宋体" w:hAnsi="宋体" w:eastAsia="宋体" w:cstheme="minorEastAsia"/>
          <w:sz w:val="24"/>
        </w:rPr>
        <w:t>。</w:t>
      </w:r>
    </w:p>
    <w:p>
      <w:pPr>
        <w:pStyle w:val="4"/>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35" w:name="_Toc69418639"/>
      <w:bookmarkStart w:id="36" w:name="_Toc36107545"/>
      <w:r>
        <w:t>2.1.4</w:t>
      </w:r>
      <w:r>
        <w:rPr>
          <w:rFonts w:hint="eastAsia"/>
        </w:rPr>
        <w:t>二次审批单</w:t>
      </w:r>
      <w:bookmarkEnd w:id="35"/>
      <w:bookmarkEnd w:id="36"/>
    </w:p>
    <w:p>
      <w:pPr>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jc w:val="left"/>
        <w:textAlignment w:val="auto"/>
        <w:rPr>
          <w:rFonts w:ascii="宋体" w:hAnsi="宋体" w:eastAsia="宋体" w:cstheme="minorEastAsia"/>
          <w:b/>
          <w:bCs/>
          <w:sz w:val="24"/>
        </w:rPr>
      </w:pPr>
      <w:r>
        <w:rPr>
          <w:rFonts w:hint="eastAsia" w:ascii="宋体" w:hAnsi="宋体" w:eastAsia="宋体" w:cstheme="minorEastAsia"/>
          <w:b/>
          <w:bCs/>
          <w:sz w:val="24"/>
        </w:rPr>
        <w:t>线上预订的机酒火二次审批规则具体如下：</w:t>
      </w:r>
    </w:p>
    <w:p>
      <w:pPr>
        <w:pageBreakBefore w:val="0"/>
        <w:widowControl w:val="0"/>
        <w:numPr>
          <w:ilvl w:val="0"/>
          <w:numId w:val="8"/>
        </w:numPr>
        <w:kinsoku/>
        <w:wordWrap/>
        <w:overflowPunct/>
        <w:topLinePunct w:val="0"/>
        <w:autoSpaceDE/>
        <w:autoSpaceDN/>
        <w:bidi w:val="0"/>
        <w:adjustRightInd w:val="0"/>
        <w:snapToGrid w:val="0"/>
        <w:spacing w:line="360" w:lineRule="auto"/>
        <w:ind w:left="420" w:leftChars="0" w:right="0" w:rightChars="0" w:hanging="420" w:firstLineChars="0"/>
        <w:jc w:val="left"/>
        <w:textAlignment w:val="auto"/>
        <w:rPr>
          <w:rFonts w:ascii="宋体" w:hAnsi="宋体" w:eastAsia="宋体" w:cstheme="minorEastAsia"/>
          <w:sz w:val="24"/>
        </w:rPr>
      </w:pPr>
      <w:r>
        <w:rPr>
          <w:rFonts w:hint="eastAsia" w:ascii="宋体" w:hAnsi="宋体" w:eastAsia="宋体" w:cstheme="minorEastAsia"/>
          <w:sz w:val="24"/>
        </w:rPr>
        <w:t>机票二审规则：①改签时必定触发二审；②舱等超标（和审批的差标对比）。</w:t>
      </w:r>
    </w:p>
    <w:p>
      <w:pPr>
        <w:pageBreakBefore w:val="0"/>
        <w:widowControl w:val="0"/>
        <w:numPr>
          <w:ilvl w:val="0"/>
          <w:numId w:val="8"/>
        </w:numPr>
        <w:kinsoku/>
        <w:wordWrap/>
        <w:overflowPunct/>
        <w:topLinePunct w:val="0"/>
        <w:autoSpaceDE/>
        <w:autoSpaceDN/>
        <w:bidi w:val="0"/>
        <w:adjustRightInd w:val="0"/>
        <w:snapToGrid w:val="0"/>
        <w:spacing w:line="360" w:lineRule="auto"/>
        <w:ind w:left="420" w:leftChars="0" w:right="0" w:rightChars="0" w:hanging="420" w:firstLineChars="0"/>
        <w:jc w:val="left"/>
        <w:textAlignment w:val="auto"/>
        <w:rPr>
          <w:rFonts w:ascii="宋体" w:hAnsi="宋体" w:eastAsia="宋体" w:cstheme="minorEastAsia"/>
          <w:sz w:val="24"/>
        </w:rPr>
      </w:pPr>
      <w:r>
        <w:rPr>
          <w:rFonts w:hint="eastAsia" w:ascii="宋体" w:hAnsi="宋体" w:eastAsia="宋体" w:cstheme="minorEastAsia"/>
          <w:sz w:val="24"/>
        </w:rPr>
        <w:t>火车票二审规则：①坐席超标；②改签时触发二审。</w:t>
      </w:r>
    </w:p>
    <w:p>
      <w:pPr>
        <w:pageBreakBefore w:val="0"/>
        <w:widowControl w:val="0"/>
        <w:numPr>
          <w:ilvl w:val="0"/>
          <w:numId w:val="8"/>
        </w:numPr>
        <w:kinsoku/>
        <w:wordWrap/>
        <w:overflowPunct/>
        <w:topLinePunct w:val="0"/>
        <w:autoSpaceDE/>
        <w:autoSpaceDN/>
        <w:bidi w:val="0"/>
        <w:adjustRightInd w:val="0"/>
        <w:snapToGrid w:val="0"/>
        <w:spacing w:line="360" w:lineRule="auto"/>
        <w:ind w:left="420" w:leftChars="0" w:right="0" w:rightChars="0" w:hanging="420" w:firstLineChars="0"/>
        <w:jc w:val="left"/>
        <w:textAlignment w:val="auto"/>
        <w:rPr>
          <w:rFonts w:ascii="宋体" w:hAnsi="宋体" w:eastAsia="宋体" w:cstheme="minorEastAsia"/>
          <w:sz w:val="24"/>
        </w:rPr>
      </w:pPr>
      <w:r>
        <w:rPr>
          <w:rFonts w:hint="eastAsia" w:ascii="宋体" w:hAnsi="宋体" w:eastAsia="宋体" w:cstheme="minorEastAsia"/>
          <w:sz w:val="24"/>
        </w:rPr>
        <w:t>酒店二审规则：①预订价格高出审批的差标价格；②取消订单时必定触发二审。</w:t>
      </w:r>
    </w:p>
    <w:p>
      <w:pPr>
        <w:pageBreakBefore w:val="0"/>
        <w:widowControl w:val="0"/>
        <w:numPr>
          <w:ilvl w:val="0"/>
          <w:numId w:val="8"/>
        </w:numPr>
        <w:kinsoku/>
        <w:wordWrap/>
        <w:overflowPunct/>
        <w:topLinePunct w:val="0"/>
        <w:autoSpaceDE/>
        <w:autoSpaceDN/>
        <w:bidi w:val="0"/>
        <w:adjustRightInd w:val="0"/>
        <w:snapToGrid w:val="0"/>
        <w:spacing w:line="360" w:lineRule="auto"/>
        <w:ind w:left="420" w:leftChars="0" w:right="0" w:rightChars="0" w:hanging="420" w:firstLineChars="0"/>
        <w:jc w:val="left"/>
        <w:textAlignment w:val="auto"/>
        <w:rPr>
          <w:rFonts w:ascii="宋体" w:hAnsi="宋体" w:eastAsia="宋体" w:cstheme="minorEastAsia"/>
          <w:sz w:val="24"/>
        </w:rPr>
      </w:pPr>
      <w:r>
        <w:rPr>
          <w:rFonts w:hint="eastAsia" w:ascii="宋体" w:hAnsi="宋体" w:eastAsia="宋体" w:cstheme="minorEastAsia"/>
          <w:sz w:val="24"/>
        </w:rPr>
        <w:t>二次审批单的审批流程是申请人-</w:t>
      </w:r>
      <w:r>
        <w:rPr>
          <w:rFonts w:ascii="宋体" w:hAnsi="宋体" w:eastAsia="宋体" w:cstheme="minorEastAsia"/>
          <w:sz w:val="24"/>
        </w:rPr>
        <w:t>&gt;</w:t>
      </w:r>
      <w:r>
        <w:rPr>
          <w:rFonts w:hint="eastAsia" w:ascii="宋体" w:hAnsi="宋体" w:eastAsia="宋体" w:cstheme="minorEastAsia"/>
          <w:sz w:val="24"/>
        </w:rPr>
        <w:t>项目负责人。</w:t>
      </w:r>
    </w:p>
    <w:p>
      <w:pPr>
        <w:pStyle w:val="4"/>
        <w:spacing w:line="360" w:lineRule="auto"/>
      </w:pPr>
      <w:bookmarkStart w:id="37" w:name="_Toc1269120361"/>
      <w:r>
        <w:t>2.1.5差旅行程变更单</w:t>
      </w:r>
      <w:bookmarkEnd w:id="37"/>
    </w:p>
    <w:p>
      <w:pPr>
        <w:pStyle w:val="5"/>
        <w:spacing w:line="360" w:lineRule="auto"/>
      </w:pPr>
      <w:r>
        <w:t>2.1.5.1行程变更规则说明</w:t>
      </w:r>
    </w:p>
    <w:p>
      <w:pPr>
        <w:numPr>
          <w:ilvl w:val="0"/>
          <w:numId w:val="0"/>
        </w:numPr>
        <w:adjustRightInd w:val="0"/>
        <w:snapToGrid w:val="0"/>
        <w:spacing w:line="360" w:lineRule="auto"/>
        <w:ind w:leftChars="0" w:firstLine="420" w:firstLineChars="0"/>
        <w:rPr>
          <w:rFonts w:ascii="宋体" w:hAnsi="宋体" w:eastAsia="宋体"/>
          <w:color w:val="auto"/>
          <w:sz w:val="24"/>
        </w:rPr>
      </w:pPr>
      <w:r>
        <w:rPr>
          <w:rFonts w:ascii="宋体" w:hAnsi="宋体" w:eastAsia="宋体"/>
          <w:color w:val="auto"/>
          <w:sz w:val="24"/>
        </w:rPr>
        <w:t>如果出差申请人临时有任务，可能存在提前返程、延期返程、作废行程或规划新的行程的情况，可按以下规则处理：</w:t>
      </w:r>
    </w:p>
    <w:p>
      <w:pPr>
        <w:numPr>
          <w:ilvl w:val="0"/>
          <w:numId w:val="9"/>
        </w:numPr>
        <w:adjustRightInd w:val="0"/>
        <w:snapToGrid w:val="0"/>
        <w:spacing w:line="360" w:lineRule="auto"/>
        <w:ind w:left="420" w:leftChars="0" w:firstLine="0" w:firstLineChars="0"/>
        <w:rPr>
          <w:rFonts w:ascii="宋体" w:hAnsi="宋体" w:eastAsia="宋体"/>
          <w:color w:val="auto"/>
          <w:sz w:val="24"/>
        </w:rPr>
      </w:pPr>
      <w:r>
        <w:rPr>
          <w:rFonts w:ascii="宋体" w:hAnsi="宋体" w:eastAsia="宋体"/>
          <w:color w:val="auto"/>
          <w:sz w:val="24"/>
        </w:rPr>
        <w:t>如果因某些缘由需要作废已经提交通过审核的申请单，由于审核通过并且系统已经出票，此时需要先进行退票操作，退票后的申请单在到期时间后自动关闭。</w:t>
      </w:r>
    </w:p>
    <w:p>
      <w:pPr>
        <w:numPr>
          <w:ilvl w:val="0"/>
          <w:numId w:val="9"/>
        </w:numPr>
        <w:adjustRightInd w:val="0"/>
        <w:snapToGrid w:val="0"/>
        <w:spacing w:line="360" w:lineRule="auto"/>
        <w:ind w:left="420" w:leftChars="0" w:firstLine="0" w:firstLineChars="0"/>
        <w:rPr>
          <w:rFonts w:ascii="宋体" w:hAnsi="宋体" w:eastAsia="宋体"/>
          <w:color w:val="auto"/>
          <w:sz w:val="24"/>
        </w:rPr>
      </w:pPr>
      <w:r>
        <w:rPr>
          <w:rFonts w:ascii="宋体" w:hAnsi="宋体" w:eastAsia="宋体"/>
          <w:color w:val="auto"/>
          <w:sz w:val="24"/>
        </w:rPr>
        <w:t>提前返程的情况可能涉及改签，改签后系统自动提交负责人二次审批后生效。申请人如果是自行购买返程票，系统将不会进行干预。</w:t>
      </w:r>
    </w:p>
    <w:p>
      <w:pPr>
        <w:numPr>
          <w:ilvl w:val="0"/>
          <w:numId w:val="9"/>
        </w:numPr>
        <w:adjustRightInd w:val="0"/>
        <w:snapToGrid w:val="0"/>
        <w:spacing w:line="360" w:lineRule="auto"/>
        <w:ind w:left="420" w:leftChars="0" w:firstLine="0" w:firstLineChars="0"/>
        <w:rPr>
          <w:rFonts w:ascii="宋体" w:hAnsi="宋体" w:eastAsia="宋体"/>
          <w:color w:val="auto"/>
          <w:sz w:val="24"/>
        </w:rPr>
      </w:pPr>
      <w:r>
        <w:rPr>
          <w:rFonts w:ascii="宋体" w:hAnsi="宋体" w:eastAsia="宋体"/>
          <w:color w:val="auto"/>
          <w:sz w:val="24"/>
        </w:rPr>
        <w:t>延期返程的情况也如果重新订票和住宿则可能涉及改签，改签后酒店住宿、改签费用和新的返程票费用会发生变更并自动触发负责人二次审批，申请人如果自行购买返程票或自费住宿，系统将不会进行干预。</w:t>
      </w:r>
    </w:p>
    <w:p>
      <w:pPr>
        <w:numPr>
          <w:ilvl w:val="0"/>
          <w:numId w:val="9"/>
        </w:numPr>
        <w:adjustRightInd w:val="0"/>
        <w:snapToGrid w:val="0"/>
        <w:spacing w:line="360" w:lineRule="auto"/>
        <w:ind w:left="420" w:leftChars="0" w:firstLine="0" w:firstLineChars="0"/>
        <w:rPr>
          <w:rFonts w:ascii="宋体" w:hAnsi="宋体" w:eastAsia="宋体" w:cstheme="minorEastAsia"/>
          <w:sz w:val="24"/>
        </w:rPr>
      </w:pPr>
      <w:r>
        <w:rPr>
          <w:rFonts w:ascii="宋体" w:hAnsi="宋体" w:eastAsia="宋体"/>
          <w:color w:val="auto"/>
          <w:sz w:val="24"/>
        </w:rPr>
        <w:t>出行人有临时任务需要增加新的行程（比如临时有任务去第三地出差，此行程涉及改签），可以先使用退改签功能进行票据改签，然后在原有的申请单上填写新的行程和支出项目（订票和住宿），系统自动发起二次预算申请并在审批后生效，申请人如果自行购买返程票或自费住宿，系统将不会进行干预，需要注意，改签后的整个差旅行程也不能超过30天，如果出现了此种情况，请自费完成30天以外的车票/机票和酒店住宿，返程后在报销单上传自费单据完成报销。</w:t>
      </w:r>
    </w:p>
    <w:p>
      <w:pPr>
        <w:numPr>
          <w:ilvl w:val="0"/>
          <w:numId w:val="9"/>
        </w:numPr>
        <w:adjustRightInd w:val="0"/>
        <w:snapToGrid w:val="0"/>
        <w:spacing w:line="360" w:lineRule="auto"/>
        <w:ind w:left="420" w:leftChars="0" w:firstLine="0" w:firstLineChars="0"/>
        <w:rPr>
          <w:rFonts w:ascii="宋体" w:hAnsi="宋体" w:eastAsia="宋体" w:cstheme="minorEastAsia"/>
          <w:sz w:val="24"/>
        </w:rPr>
      </w:pPr>
      <w:r>
        <w:rPr>
          <w:rFonts w:hint="eastAsia" w:ascii="宋体" w:hAnsi="宋体" w:eastAsia="宋体" w:cstheme="minorEastAsia"/>
          <w:sz w:val="24"/>
        </w:rPr>
        <w:t>国内差旅申请单中进行行程规划的机票、火车票，在【增退改签】页签中会出现相应行程，在相关的行程上点击行程变更按钮可以新增行程，新增包括机酒火及各项其他费用，新增的行程在提交时会自动触发差旅行程变更单。</w:t>
      </w:r>
    </w:p>
    <w:p>
      <w:pPr>
        <w:rPr>
          <w:rFonts w:ascii="宋体" w:hAnsi="宋体" w:eastAsia="宋体" w:cstheme="minorEastAsia"/>
          <w:sz w:val="24"/>
        </w:rPr>
      </w:pPr>
      <w:r>
        <w:rPr>
          <w:rFonts w:ascii="宋体" w:hAnsi="宋体" w:eastAsia="宋体"/>
          <w:sz w:val="24"/>
        </w:rPr>
        <w:drawing>
          <wp:anchor distT="0" distB="0" distL="114300" distR="114300" simplePos="0" relativeHeight="251667456" behindDoc="0" locked="0" layoutInCell="1" allowOverlap="1">
            <wp:simplePos x="0" y="0"/>
            <wp:positionH relativeFrom="column">
              <wp:posOffset>-228600</wp:posOffset>
            </wp:positionH>
            <wp:positionV relativeFrom="paragraph">
              <wp:posOffset>496570</wp:posOffset>
            </wp:positionV>
            <wp:extent cx="2600325" cy="4487545"/>
            <wp:effectExtent l="0" t="0" r="9525" b="8255"/>
            <wp:wrapTopAndBottom/>
            <wp:docPr id="39" name="图片 39" descr="C:\Users\ADMINI~1\AppData\Local\Temp\WeChat Files\971724afefa85f8f0e3abae6e295b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C:\Users\ADMINI~1\AppData\Local\Temp\WeChat Files\971724afefa85f8f0e3abae6e295b18.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2600325" cy="4487545"/>
                    </a:xfrm>
                    <a:prstGeom prst="rect">
                      <a:avLst/>
                    </a:prstGeom>
                    <a:noFill/>
                    <a:ln>
                      <a:noFill/>
                    </a:ln>
                  </pic:spPr>
                </pic:pic>
              </a:graphicData>
            </a:graphic>
          </wp:anchor>
        </w:drawing>
      </w:r>
      <w:r>
        <w:rPr>
          <w:rFonts w:hint="eastAsia" w:ascii="宋体" w:hAnsi="宋体" w:eastAsia="宋体" w:cstheme="minorEastAsia"/>
          <w:sz w:val="24"/>
        </w:rPr>
        <w:t>差旅行程变更单的审批流程是申请人</w:t>
      </w:r>
      <w:r>
        <w:rPr>
          <w:rFonts w:ascii="宋体" w:hAnsi="宋体" w:eastAsia="宋体" w:cstheme="minorEastAsia"/>
          <w:sz w:val="24"/>
        </w:rPr>
        <w:t>-&gt;项目负责人。</w:t>
      </w:r>
    </w:p>
    <w:p>
      <w:pPr>
        <w:rPr>
          <w:rFonts w:ascii="宋体" w:hAnsi="宋体" w:eastAsia="宋体" w:cstheme="minorEastAsia"/>
          <w:sz w:val="24"/>
        </w:rPr>
      </w:pPr>
      <w:r>
        <w:rPr>
          <w:rFonts w:ascii="宋体" w:hAnsi="宋体" w:eastAsia="宋体"/>
          <w:sz w:val="24"/>
        </w:rPr>
        <w:drawing>
          <wp:anchor distT="0" distB="0" distL="114300" distR="114300" simplePos="0" relativeHeight="251666432" behindDoc="0" locked="0" layoutInCell="1" allowOverlap="1">
            <wp:simplePos x="0" y="0"/>
            <wp:positionH relativeFrom="column">
              <wp:posOffset>2655570</wp:posOffset>
            </wp:positionH>
            <wp:positionV relativeFrom="paragraph">
              <wp:posOffset>362585</wp:posOffset>
            </wp:positionV>
            <wp:extent cx="3057525" cy="2425065"/>
            <wp:effectExtent l="0" t="0" r="9525" b="0"/>
            <wp:wrapTopAndBottom/>
            <wp:docPr id="40" name="图片 40" descr="C:\Users\ADMINI~1\AppData\Local\Temp\WeChat Files\161ff3b1bcee4ea639e3d049bbc53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C:\Users\ADMINI~1\AppData\Local\Temp\WeChat Files\161ff3b1bcee4ea639e3d049bbc5395.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3057525" cy="2425065"/>
                    </a:xfrm>
                    <a:prstGeom prst="rect">
                      <a:avLst/>
                    </a:prstGeom>
                    <a:noFill/>
                    <a:ln>
                      <a:noFill/>
                    </a:ln>
                  </pic:spPr>
                </pic:pic>
              </a:graphicData>
            </a:graphic>
          </wp:anchor>
        </w:drawing>
      </w:r>
    </w:p>
    <w:p>
      <w:pPr>
        <w:rPr>
          <w:rFonts w:ascii="宋体" w:hAnsi="宋体" w:eastAsia="宋体" w:cstheme="minorEastAsia"/>
          <w:sz w:val="24"/>
        </w:rPr>
      </w:pPr>
    </w:p>
    <w:p>
      <w:pPr>
        <w:rPr>
          <w:rFonts w:ascii="宋体" w:hAnsi="宋体" w:eastAsia="宋体" w:cstheme="minorEastAsia"/>
          <w:sz w:val="24"/>
        </w:rPr>
      </w:pPr>
    </w:p>
    <w:p>
      <w:pPr>
        <w:rPr>
          <w:rFonts w:ascii="宋体" w:hAnsi="宋体" w:eastAsia="宋体" w:cstheme="minorEastAsia"/>
          <w:sz w:val="24"/>
        </w:rPr>
      </w:pPr>
    </w:p>
    <w:p>
      <w:pPr>
        <w:rPr>
          <w:rFonts w:ascii="宋体" w:hAnsi="宋体" w:eastAsia="宋体" w:cstheme="minorEastAsia"/>
          <w:sz w:val="24"/>
        </w:rPr>
      </w:pPr>
    </w:p>
    <w:p>
      <w:pPr>
        <w:pStyle w:val="27"/>
        <w:numPr>
          <w:ilvl w:val="0"/>
          <w:numId w:val="7"/>
        </w:numPr>
        <w:ind w:firstLineChars="0"/>
        <w:rPr>
          <w:rFonts w:ascii="宋体" w:hAnsi="宋体" w:eastAsia="宋体" w:cstheme="minorEastAsia"/>
          <w:sz w:val="24"/>
        </w:rPr>
      </w:pPr>
      <w:r>
        <w:rPr>
          <w:rFonts w:hint="eastAsia" w:ascii="宋体" w:hAnsi="宋体" w:eastAsia="宋体"/>
          <w:sz w:val="24"/>
        </w:rPr>
        <w:drawing>
          <wp:anchor distT="0" distB="0" distL="114300" distR="114300" simplePos="0" relativeHeight="251668480" behindDoc="0" locked="0" layoutInCell="1" allowOverlap="1">
            <wp:simplePos x="0" y="0"/>
            <wp:positionH relativeFrom="column">
              <wp:posOffset>361950</wp:posOffset>
            </wp:positionH>
            <wp:positionV relativeFrom="paragraph">
              <wp:posOffset>429895</wp:posOffset>
            </wp:positionV>
            <wp:extent cx="2472055" cy="4266565"/>
            <wp:effectExtent l="0" t="0" r="4445" b="635"/>
            <wp:wrapTopAndBottom/>
            <wp:docPr id="41" name="图片 41" descr="C:\Users\ADMINI~1\AppData\Local\Temp\WeChat Files\50e8b85d1a3267a97c1def113625c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C:\Users\ADMINI~1\AppData\Local\Temp\WeChat Files\50e8b85d1a3267a97c1def113625ca3.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2472055" cy="4266565"/>
                    </a:xfrm>
                    <a:prstGeom prst="rect">
                      <a:avLst/>
                    </a:prstGeom>
                    <a:noFill/>
                    <a:ln>
                      <a:noFill/>
                    </a:ln>
                  </pic:spPr>
                </pic:pic>
              </a:graphicData>
            </a:graphic>
          </wp:anchor>
        </w:drawing>
      </w:r>
      <w:r>
        <w:rPr>
          <w:rFonts w:hint="eastAsia" w:ascii="宋体" w:hAnsi="宋体" w:eastAsia="宋体" w:cstheme="minorEastAsia"/>
          <w:sz w:val="24"/>
        </w:rPr>
        <w:t>新增行程</w:t>
      </w:r>
      <w:r>
        <w:rPr>
          <w:rFonts w:ascii="宋体" w:hAnsi="宋体" w:eastAsia="宋体" w:cstheme="minorEastAsia"/>
          <w:sz w:val="24"/>
        </w:rPr>
        <w:t>进入预定界面，</w:t>
      </w:r>
      <w:r>
        <w:rPr>
          <w:rFonts w:hint="eastAsia" w:ascii="宋体" w:hAnsi="宋体" w:eastAsia="宋体" w:cstheme="minorEastAsia"/>
          <w:sz w:val="24"/>
        </w:rPr>
        <w:t>具体</w:t>
      </w:r>
      <w:r>
        <w:rPr>
          <w:rFonts w:ascii="宋体" w:hAnsi="宋体" w:eastAsia="宋体" w:cstheme="minorEastAsia"/>
          <w:sz w:val="24"/>
        </w:rPr>
        <w:t>操作参考“1.1</w:t>
      </w:r>
      <w:r>
        <w:rPr>
          <w:rFonts w:hint="eastAsia" w:ascii="宋体" w:hAnsi="宋体" w:eastAsia="宋体" w:cstheme="minorEastAsia"/>
          <w:sz w:val="24"/>
        </w:rPr>
        <w:t>国内</w:t>
      </w:r>
      <w:r>
        <w:rPr>
          <w:rFonts w:ascii="宋体" w:hAnsi="宋体" w:eastAsia="宋体" w:cstheme="minorEastAsia"/>
          <w:sz w:val="24"/>
        </w:rPr>
        <w:t>出差申请”</w:t>
      </w:r>
      <w:r>
        <w:rPr>
          <w:rFonts w:hint="eastAsia" w:ascii="宋体" w:hAnsi="宋体" w:eastAsia="宋体" w:cstheme="minorEastAsia"/>
          <w:sz w:val="24"/>
          <w:lang w:eastAsia="zh-CN"/>
        </w:rPr>
        <w:t>。</w:t>
      </w:r>
    </w:p>
    <w:p>
      <w:pPr>
        <w:pStyle w:val="4"/>
      </w:pPr>
      <w:bookmarkStart w:id="38" w:name="_Toc1298325323"/>
      <w:r>
        <w:t>2.1.6线下国内差旅报销</w:t>
      </w:r>
      <w:bookmarkEnd w:id="38"/>
    </w:p>
    <w:p>
      <w:pPr>
        <w:spacing w:line="240" w:lineRule="auto"/>
        <w:ind w:firstLine="480" w:firstLineChars="200"/>
        <w:rPr>
          <w:rFonts w:ascii="宋体" w:hAnsi="宋体" w:eastAsia="宋体" w:cstheme="minorEastAsia"/>
          <w:sz w:val="24"/>
        </w:rPr>
      </w:pPr>
      <w:r>
        <w:rPr>
          <w:rFonts w:ascii="宋体" w:hAnsi="宋体" w:eastAsia="宋体" w:cstheme="minorEastAsia"/>
          <w:sz w:val="24"/>
        </w:rPr>
        <w:drawing>
          <wp:anchor distT="0" distB="0" distL="114300" distR="114300" simplePos="0" relativeHeight="251669504" behindDoc="0" locked="0" layoutInCell="1" allowOverlap="1">
            <wp:simplePos x="0" y="0"/>
            <wp:positionH relativeFrom="column">
              <wp:posOffset>2834640</wp:posOffset>
            </wp:positionH>
            <wp:positionV relativeFrom="paragraph">
              <wp:posOffset>789305</wp:posOffset>
            </wp:positionV>
            <wp:extent cx="1781175" cy="3075940"/>
            <wp:effectExtent l="0" t="0" r="9525" b="0"/>
            <wp:wrapTopAndBottom/>
            <wp:docPr id="43" name="图片 43" descr="C:\Users\ADMINI~1\AppData\Local\Temp\WeChat Files\af184fd59cf22ec2bb64cea256527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C:\Users\ADMINI~1\AppData\Local\Temp\WeChat Files\af184fd59cf22ec2bb64cea256527dd.jpg"/>
                    <pic:cNvPicPr>
                      <a:picLocks noChangeAspect="1" noChangeArrowheads="1"/>
                    </pic:cNvPicPr>
                  </pic:nvPicPr>
                  <pic:blipFill>
                    <a:blip r:embed="rId40" cstate="print">
                      <a:extLst>
                        <a:ext uri="{28A0092B-C50C-407E-A947-70E740481C1C}">
                          <a14:useLocalDpi xmlns:a14="http://schemas.microsoft.com/office/drawing/2010/main" val="0"/>
                        </a:ext>
                      </a:extLst>
                    </a:blip>
                    <a:srcRect t="10931" b="9307"/>
                    <a:stretch>
                      <a:fillRect/>
                    </a:stretch>
                  </pic:blipFill>
                  <pic:spPr>
                    <a:xfrm>
                      <a:off x="0" y="0"/>
                      <a:ext cx="1781175" cy="3075940"/>
                    </a:xfrm>
                    <a:prstGeom prst="rect">
                      <a:avLst/>
                    </a:prstGeom>
                    <a:noFill/>
                    <a:ln>
                      <a:noFill/>
                    </a:ln>
                  </pic:spPr>
                </pic:pic>
              </a:graphicData>
            </a:graphic>
          </wp:anchor>
        </w:drawing>
      </w:r>
      <w:r>
        <w:rPr>
          <w:rFonts w:ascii="宋体" w:hAnsi="宋体" w:eastAsia="宋体" w:cstheme="minorEastAsia"/>
          <w:sz w:val="24"/>
        </w:rPr>
        <w:drawing>
          <wp:anchor distT="0" distB="0" distL="114300" distR="114300" simplePos="0" relativeHeight="251670528" behindDoc="0" locked="0" layoutInCell="1" allowOverlap="1">
            <wp:simplePos x="0" y="0"/>
            <wp:positionH relativeFrom="column">
              <wp:posOffset>67945</wp:posOffset>
            </wp:positionH>
            <wp:positionV relativeFrom="paragraph">
              <wp:posOffset>742950</wp:posOffset>
            </wp:positionV>
            <wp:extent cx="1812290" cy="3124835"/>
            <wp:effectExtent l="0" t="0" r="0" b="0"/>
            <wp:wrapTopAndBottom/>
            <wp:docPr id="42" name="图片 42" descr="C:\Users\ADMINI~1\AppData\Local\Temp\WeChat Files\be49d74c208fb3ce7d505a67af262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C:\Users\ADMINI~1\AppData\Local\Temp\WeChat Files\be49d74c208fb3ce7d505a67af262bf.jpg"/>
                    <pic:cNvPicPr>
                      <a:picLocks noChangeAspect="1" noChangeArrowheads="1"/>
                    </pic:cNvPicPr>
                  </pic:nvPicPr>
                  <pic:blipFill>
                    <a:blip r:embed="rId41" cstate="print">
                      <a:extLst>
                        <a:ext uri="{28A0092B-C50C-407E-A947-70E740481C1C}">
                          <a14:useLocalDpi xmlns:a14="http://schemas.microsoft.com/office/drawing/2010/main" val="0"/>
                        </a:ext>
                      </a:extLst>
                    </a:blip>
                    <a:srcRect t="10762" b="9596"/>
                    <a:stretch>
                      <a:fillRect/>
                    </a:stretch>
                  </pic:blipFill>
                  <pic:spPr>
                    <a:xfrm>
                      <a:off x="0" y="0"/>
                      <a:ext cx="1812290" cy="3124835"/>
                    </a:xfrm>
                    <a:prstGeom prst="rect">
                      <a:avLst/>
                    </a:prstGeom>
                    <a:noFill/>
                    <a:ln>
                      <a:noFill/>
                    </a:ln>
                  </pic:spPr>
                </pic:pic>
              </a:graphicData>
            </a:graphic>
          </wp:anchor>
        </w:drawing>
      </w:r>
      <w:r>
        <w:rPr>
          <w:rFonts w:hint="eastAsia" w:ascii="宋体" w:hAnsi="宋体" w:eastAsia="宋体" w:cstheme="minorEastAsia"/>
          <w:sz w:val="24"/>
        </w:rPr>
        <w:t>主页——</w:t>
      </w:r>
      <w:r>
        <w:rPr>
          <w:rFonts w:ascii="宋体" w:hAnsi="宋体" w:eastAsia="宋体" w:cstheme="minorEastAsia"/>
          <w:sz w:val="24"/>
        </w:rPr>
        <w:t>&gt;</w:t>
      </w:r>
      <w:r>
        <w:rPr>
          <w:rFonts w:hint="eastAsia" w:ascii="宋体" w:hAnsi="宋体" w:eastAsia="宋体" w:cstheme="minorEastAsia"/>
          <w:sz w:val="24"/>
        </w:rPr>
        <w:t>线下</w:t>
      </w:r>
      <w:r>
        <w:rPr>
          <w:rFonts w:ascii="宋体" w:hAnsi="宋体" w:eastAsia="宋体" w:cstheme="minorEastAsia"/>
          <w:sz w:val="24"/>
        </w:rPr>
        <w:t>差旅报销——&gt;新增，填写线下国内差旅报销单中带*号的必填字段。</w:t>
      </w:r>
      <w:r>
        <w:rPr>
          <w:rFonts w:hint="eastAsia" w:ascii="宋体" w:hAnsi="宋体" w:eastAsia="宋体" w:cstheme="minorEastAsia"/>
          <w:sz w:val="24"/>
        </w:rPr>
        <w:t>由于</w:t>
      </w:r>
      <w:r>
        <w:rPr>
          <w:rFonts w:ascii="宋体" w:hAnsi="宋体" w:eastAsia="宋体" w:cstheme="minorEastAsia"/>
          <w:sz w:val="24"/>
        </w:rPr>
        <w:t>不通过线上预定行程，出差相关信息不能</w:t>
      </w:r>
      <w:r>
        <w:rPr>
          <w:rFonts w:hint="eastAsia" w:ascii="宋体" w:hAnsi="宋体" w:eastAsia="宋体" w:cstheme="minorEastAsia"/>
          <w:sz w:val="24"/>
        </w:rPr>
        <w:t>根据</w:t>
      </w:r>
      <w:r>
        <w:rPr>
          <w:rFonts w:ascii="宋体" w:hAnsi="宋体" w:eastAsia="宋体" w:cstheme="minorEastAsia"/>
          <w:sz w:val="24"/>
        </w:rPr>
        <w:t>行程</w:t>
      </w:r>
      <w:r>
        <w:rPr>
          <w:rFonts w:hint="eastAsia" w:ascii="宋体" w:hAnsi="宋体" w:eastAsia="宋体" w:cstheme="minorEastAsia"/>
          <w:sz w:val="24"/>
        </w:rPr>
        <w:t>自动</w:t>
      </w:r>
      <w:r>
        <w:rPr>
          <w:rFonts w:ascii="宋体" w:hAnsi="宋体" w:eastAsia="宋体" w:cstheme="minorEastAsia"/>
          <w:sz w:val="24"/>
        </w:rPr>
        <w:t>回填，</w:t>
      </w:r>
      <w:r>
        <w:rPr>
          <w:rFonts w:hint="eastAsia" w:ascii="宋体" w:hAnsi="宋体" w:eastAsia="宋体" w:cstheme="minorEastAsia"/>
          <w:sz w:val="24"/>
        </w:rPr>
        <w:t>时间、</w:t>
      </w:r>
      <w:r>
        <w:rPr>
          <w:rFonts w:ascii="宋体" w:hAnsi="宋体" w:eastAsia="宋体" w:cstheme="minorEastAsia"/>
          <w:sz w:val="24"/>
        </w:rPr>
        <w:t>地点等信息</w:t>
      </w:r>
      <w:r>
        <w:rPr>
          <w:rFonts w:hint="eastAsia" w:ascii="宋体" w:hAnsi="宋体" w:eastAsia="宋体" w:cstheme="minorEastAsia"/>
          <w:sz w:val="24"/>
        </w:rPr>
        <w:t>请</w:t>
      </w:r>
      <w:r>
        <w:rPr>
          <w:rFonts w:ascii="宋体" w:hAnsi="宋体" w:eastAsia="宋体" w:cstheme="minorEastAsia"/>
          <w:sz w:val="24"/>
        </w:rPr>
        <w:t>手工录入系统。</w:t>
      </w:r>
      <w:bookmarkStart w:id="96" w:name="_GoBack"/>
      <w:bookmarkEnd w:id="96"/>
    </w:p>
    <w:p>
      <w:pPr>
        <w:spacing w:line="360" w:lineRule="auto"/>
        <w:rPr>
          <w:rFonts w:ascii="宋体" w:hAnsi="宋体" w:eastAsia="宋体" w:cstheme="minorEastAsia"/>
          <w:sz w:val="24"/>
        </w:rPr>
      </w:pPr>
      <w:r>
        <w:rPr>
          <w:rFonts w:hint="eastAsia" w:ascii="宋体" w:hAnsi="宋体" w:eastAsia="宋体" w:cstheme="minorEastAsia"/>
          <w:sz w:val="24"/>
        </w:rPr>
        <w:t>增加支出记录：操作同国内差旅报销单。</w:t>
      </w:r>
    </w:p>
    <w:p>
      <w:pPr>
        <w:spacing w:line="360" w:lineRule="auto"/>
        <w:rPr>
          <w:rFonts w:ascii="宋体" w:hAnsi="宋体" w:eastAsia="宋体" w:cstheme="minorEastAsia"/>
          <w:sz w:val="24"/>
        </w:rPr>
      </w:pPr>
      <w:r>
        <w:rPr>
          <w:rFonts w:hint="eastAsia" w:ascii="宋体" w:hAnsi="宋体" w:eastAsia="宋体" w:cstheme="minorEastAsia"/>
          <w:sz w:val="24"/>
        </w:rPr>
        <w:t>付款区：操作同国内差旅报销单。</w:t>
      </w:r>
    </w:p>
    <w:p>
      <w:pPr>
        <w:spacing w:line="360" w:lineRule="auto"/>
        <w:rPr>
          <w:rFonts w:ascii="宋体" w:hAnsi="宋体" w:eastAsia="宋体" w:cstheme="minorEastAsia"/>
          <w:sz w:val="24"/>
        </w:rPr>
      </w:pPr>
      <w:r>
        <w:rPr>
          <w:rFonts w:hint="eastAsia" w:ascii="宋体" w:hAnsi="宋体" w:eastAsia="宋体" w:cstheme="minorEastAsia"/>
          <w:sz w:val="24"/>
        </w:rPr>
        <w:t>附件区：操作同国内差旅报销单。</w:t>
      </w:r>
    </w:p>
    <w:p>
      <w:pPr>
        <w:spacing w:line="360" w:lineRule="auto"/>
        <w:rPr>
          <w:rFonts w:ascii="宋体" w:hAnsi="宋体" w:eastAsia="宋体" w:cstheme="minorEastAsia"/>
          <w:sz w:val="24"/>
        </w:rPr>
      </w:pPr>
      <w:r>
        <w:rPr>
          <w:rFonts w:hint="eastAsia" w:ascii="宋体" w:hAnsi="宋体" w:eastAsia="宋体" w:cstheme="minorEastAsia"/>
          <w:sz w:val="24"/>
        </w:rPr>
        <w:t>发票区：操作同国内差旅报销单。</w:t>
      </w:r>
    </w:p>
    <w:p>
      <w:pPr>
        <w:spacing w:line="360" w:lineRule="auto"/>
        <w:rPr>
          <w:rFonts w:ascii="宋体" w:hAnsi="宋体" w:eastAsia="宋体" w:cstheme="minorEastAsia"/>
          <w:sz w:val="24"/>
        </w:rPr>
      </w:pPr>
      <w:r>
        <w:rPr>
          <w:rFonts w:hint="eastAsia" w:ascii="宋体" w:hAnsi="宋体" w:eastAsia="宋体" w:cstheme="minorEastAsia"/>
          <w:sz w:val="24"/>
        </w:rPr>
        <w:t>检查无误后提交单据。</w:t>
      </w:r>
    </w:p>
    <w:p>
      <w:pPr>
        <w:rPr>
          <w:rFonts w:ascii="宋体" w:hAnsi="宋体" w:eastAsia="宋体" w:cstheme="minorEastAsia"/>
          <w:sz w:val="24"/>
        </w:rPr>
      </w:pPr>
    </w:p>
    <w:p>
      <w:pPr>
        <w:pStyle w:val="3"/>
      </w:pPr>
      <w:bookmarkStart w:id="39" w:name="_Toc69418641"/>
      <w:bookmarkStart w:id="40" w:name="_Toc372366494"/>
      <w:r>
        <w:t>2.2</w:t>
      </w:r>
      <w:r>
        <w:rPr>
          <w:rFonts w:hint="eastAsia"/>
        </w:rPr>
        <w:t>国际差旅</w:t>
      </w:r>
      <w:bookmarkEnd w:id="39"/>
      <w:bookmarkEnd w:id="40"/>
    </w:p>
    <w:p>
      <w:pPr>
        <w:pStyle w:val="4"/>
        <w:rPr>
          <w:rFonts w:hint="eastAsia"/>
        </w:rPr>
      </w:pPr>
      <w:bookmarkStart w:id="41" w:name="_Toc69418642"/>
      <w:bookmarkStart w:id="42" w:name="_Toc596317300"/>
      <w:r>
        <w:t>2.2</w:t>
      </w:r>
      <w:r>
        <w:rPr>
          <w:rFonts w:hint="eastAsia"/>
        </w:rPr>
        <w:t>.</w:t>
      </w:r>
      <w:r>
        <w:t>1</w:t>
      </w:r>
      <w:r>
        <w:rPr>
          <w:rFonts w:hint="eastAsia"/>
        </w:rPr>
        <w:t>国际差旅申请</w:t>
      </w:r>
      <w:bookmarkEnd w:id="41"/>
      <w:bookmarkEnd w:id="42"/>
    </w:p>
    <w:p>
      <w:pPr>
        <w:spacing w:line="360" w:lineRule="auto"/>
        <w:ind w:firstLine="480" w:firstLineChars="200"/>
        <w:rPr>
          <w:rFonts w:hint="eastAsia" w:ascii="宋体" w:hAnsi="宋体" w:eastAsia="宋体" w:cstheme="minorEastAsia"/>
          <w:sz w:val="24"/>
        </w:rPr>
      </w:pPr>
      <w:r>
        <w:rPr>
          <w:rFonts w:hint="default" w:ascii="宋体" w:hAnsi="宋体" w:eastAsia="宋体" w:cstheme="minorEastAsia"/>
          <w:sz w:val="24"/>
        </w:rPr>
        <w:t>国际差旅目前不支持系统中线上购火车票、机票和酒店住宿，申请人需要先规划好国际差旅行程并完成国际差旅申请单，由负责人对出差预算进行审批，整个行程由出差人自费并保留报销票据和凭证，在返程后通过国际差旅报销功能上传票据进行报销。</w:t>
      </w:r>
    </w:p>
    <w:p>
      <w:pPr>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主页——&gt;国际出差——</w:t>
      </w:r>
      <w:r>
        <w:rPr>
          <w:rFonts w:ascii="宋体" w:hAnsi="宋体" w:eastAsia="宋体" w:cstheme="minorEastAsia"/>
          <w:sz w:val="24"/>
        </w:rPr>
        <w:t>&gt;</w:t>
      </w:r>
      <w:r>
        <w:rPr>
          <w:rFonts w:hint="eastAsia" w:ascii="宋体" w:hAnsi="宋体" w:eastAsia="宋体" w:cstheme="minorEastAsia"/>
          <w:sz w:val="24"/>
        </w:rPr>
        <w:t>新增，填写国际差旅申请单中带*号的必填字段，检查无误后提交单据。</w:t>
      </w:r>
    </w:p>
    <w:p>
      <w:pPr>
        <w:ind w:firstLine="420" w:firstLineChars="200"/>
        <w:rPr>
          <w:rFonts w:ascii="宋体" w:hAnsi="宋体" w:eastAsia="宋体" w:cstheme="minorEastAsia"/>
          <w:sz w:val="24"/>
        </w:rPr>
      </w:pPr>
      <w:r>
        <w:drawing>
          <wp:inline distT="0" distB="0" distL="0" distR="0">
            <wp:extent cx="2635250" cy="4401185"/>
            <wp:effectExtent l="0" t="0" r="0" b="0"/>
            <wp:docPr id="146"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46"/>
                    <pic:cNvPicPr>
                      <a:picLocks noChangeAspect="1"/>
                    </pic:cNvPicPr>
                  </pic:nvPicPr>
                  <pic:blipFill>
                    <a:blip r:embed="rId42"/>
                    <a:stretch>
                      <a:fillRect/>
                    </a:stretch>
                  </pic:blipFill>
                  <pic:spPr>
                    <a:xfrm>
                      <a:off x="0" y="0"/>
                      <a:ext cx="2637760" cy="4404563"/>
                    </a:xfrm>
                    <a:prstGeom prst="rect">
                      <a:avLst/>
                    </a:prstGeom>
                  </pic:spPr>
                </pic:pic>
              </a:graphicData>
            </a:graphic>
          </wp:inline>
        </w:drawing>
      </w:r>
    </w:p>
    <w:p>
      <w:pPr>
        <w:pStyle w:val="4"/>
      </w:pPr>
      <w:bookmarkStart w:id="43" w:name="_Toc69418643"/>
      <w:bookmarkStart w:id="44" w:name="_Toc2146164198"/>
      <w:r>
        <w:t>2.2</w:t>
      </w:r>
      <w:r>
        <w:rPr>
          <w:rFonts w:hint="eastAsia"/>
        </w:rPr>
        <w:t>.</w:t>
      </w:r>
      <w:r>
        <w:t>2</w:t>
      </w:r>
      <w:r>
        <w:rPr>
          <w:rFonts w:hint="eastAsia"/>
        </w:rPr>
        <w:t>国际差旅报销</w:t>
      </w:r>
      <w:bookmarkEnd w:id="43"/>
      <w:bookmarkEnd w:id="44"/>
    </w:p>
    <w:p>
      <w:pPr>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主页——&gt;国际差旅申请，找到已结束行程的国际差旅申请单，点击发起报销，弹出国际差旅报销单界面，选择已结束行程类型（单程、全程）。</w:t>
      </w:r>
    </w:p>
    <w:p>
      <w:pPr>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增加支出记录：操作同国内差旅报销单。</w:t>
      </w:r>
    </w:p>
    <w:p>
      <w:pPr>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付款区：操作同国内差旅报销单。</w:t>
      </w:r>
    </w:p>
    <w:p>
      <w:pPr>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附件区：操作同国内差旅报销单。</w:t>
      </w:r>
    </w:p>
    <w:p>
      <w:pPr>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发票区：操作同国内差旅报销单。</w:t>
      </w:r>
    </w:p>
    <w:p>
      <w:pPr>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检查无误后提交单据。</w:t>
      </w:r>
    </w:p>
    <w:p>
      <w:pPr>
        <w:rPr>
          <w:rFonts w:ascii="宋体" w:hAnsi="宋体" w:eastAsia="宋体"/>
          <w:sz w:val="24"/>
        </w:rPr>
      </w:pPr>
      <w:r>
        <w:rPr>
          <w:rFonts w:ascii="宋体" w:hAnsi="宋体" w:eastAsia="宋体"/>
          <w:sz w:val="24"/>
        </w:rPr>
        <w:drawing>
          <wp:anchor distT="0" distB="0" distL="114300" distR="114300" simplePos="0" relativeHeight="251676672" behindDoc="0" locked="0" layoutInCell="1" allowOverlap="1">
            <wp:simplePos x="0" y="0"/>
            <wp:positionH relativeFrom="column">
              <wp:posOffset>86360</wp:posOffset>
            </wp:positionH>
            <wp:positionV relativeFrom="page">
              <wp:posOffset>5231130</wp:posOffset>
            </wp:positionV>
            <wp:extent cx="2675890" cy="3014345"/>
            <wp:effectExtent l="0" t="0" r="0" b="0"/>
            <wp:wrapTopAndBottom/>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r:embed="rId43">
                      <a:extLst>
                        <a:ext uri="{28A0092B-C50C-407E-A947-70E740481C1C}">
                          <a14:useLocalDpi xmlns:a14="http://schemas.microsoft.com/office/drawing/2010/main" val="0"/>
                        </a:ext>
                      </a:extLst>
                    </a:blip>
                    <a:stretch>
                      <a:fillRect/>
                    </a:stretch>
                  </pic:blipFill>
                  <pic:spPr>
                    <a:xfrm>
                      <a:off x="0" y="0"/>
                      <a:ext cx="2675890" cy="3014345"/>
                    </a:xfrm>
                    <a:prstGeom prst="rect">
                      <a:avLst/>
                    </a:prstGeom>
                  </pic:spPr>
                </pic:pic>
              </a:graphicData>
            </a:graphic>
          </wp:anchor>
        </w:drawing>
      </w:r>
      <w:r>
        <w:rPr>
          <w:rFonts w:ascii="宋体" w:hAnsi="宋体" w:eastAsia="宋体"/>
          <w:sz w:val="24"/>
        </w:rPr>
        <w:drawing>
          <wp:anchor distT="0" distB="0" distL="114300" distR="114300" simplePos="0" relativeHeight="251675648" behindDoc="0" locked="0" layoutInCell="1" allowOverlap="1">
            <wp:simplePos x="0" y="0"/>
            <wp:positionH relativeFrom="column">
              <wp:posOffset>3156585</wp:posOffset>
            </wp:positionH>
            <wp:positionV relativeFrom="paragraph">
              <wp:posOffset>2873375</wp:posOffset>
            </wp:positionV>
            <wp:extent cx="3145790" cy="1885950"/>
            <wp:effectExtent l="0" t="0" r="0" b="0"/>
            <wp:wrapTopAndBottom/>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44">
                      <a:extLst>
                        <a:ext uri="{28A0092B-C50C-407E-A947-70E740481C1C}">
                          <a14:useLocalDpi xmlns:a14="http://schemas.microsoft.com/office/drawing/2010/main" val="0"/>
                        </a:ext>
                      </a:extLst>
                    </a:blip>
                    <a:stretch>
                      <a:fillRect/>
                    </a:stretch>
                  </pic:blipFill>
                  <pic:spPr>
                    <a:xfrm>
                      <a:off x="0" y="0"/>
                      <a:ext cx="3145790" cy="1885950"/>
                    </a:xfrm>
                    <a:prstGeom prst="rect">
                      <a:avLst/>
                    </a:prstGeom>
                  </pic:spPr>
                </pic:pic>
              </a:graphicData>
            </a:graphic>
          </wp:anchor>
        </w:drawing>
      </w:r>
      <w:r>
        <w:drawing>
          <wp:anchor distT="0" distB="0" distL="114300" distR="114300" simplePos="0" relativeHeight="251677696" behindDoc="0" locked="0" layoutInCell="1" allowOverlap="1">
            <wp:simplePos x="0" y="0"/>
            <wp:positionH relativeFrom="column">
              <wp:posOffset>3232785</wp:posOffset>
            </wp:positionH>
            <wp:positionV relativeFrom="paragraph">
              <wp:posOffset>422910</wp:posOffset>
            </wp:positionV>
            <wp:extent cx="2362200" cy="1879600"/>
            <wp:effectExtent l="0" t="0" r="0" b="635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362200" cy="1879600"/>
                    </a:xfrm>
                    <a:prstGeom prst="rect">
                      <a:avLst/>
                    </a:prstGeom>
                  </pic:spPr>
                </pic:pic>
              </a:graphicData>
            </a:graphic>
          </wp:anchor>
        </w:drawing>
      </w:r>
      <w:bookmarkStart w:id="45" w:name="_Toc76641671"/>
      <w:bookmarkStart w:id="46" w:name="_Toc76641867"/>
      <w:r>
        <w:t xml:space="preserve"> </w:t>
      </w:r>
      <w:r>
        <w:rPr>
          <w:rFonts w:ascii="宋体" w:hAnsi="宋体" w:eastAsia="宋体"/>
          <w:sz w:val="24"/>
        </w:rPr>
        <w:t xml:space="preserve"> </w:t>
      </w:r>
      <w:bookmarkEnd w:id="45"/>
      <w:bookmarkEnd w:id="46"/>
    </w:p>
    <w:p>
      <w:pPr>
        <w:pStyle w:val="3"/>
        <w:pageBreakBefore w:val="0"/>
        <w:widowControl w:val="0"/>
        <w:kinsoku/>
        <w:wordWrap/>
        <w:overflowPunct/>
        <w:topLinePunct w:val="0"/>
        <w:autoSpaceDE/>
        <w:autoSpaceDN/>
        <w:bidi w:val="0"/>
        <w:adjustRightInd w:val="0"/>
        <w:snapToGrid w:val="0"/>
        <w:spacing w:before="0" w:after="0" w:line="360" w:lineRule="auto"/>
        <w:ind w:left="0" w:leftChars="0" w:right="0" w:rightChars="0"/>
        <w:jc w:val="both"/>
        <w:textAlignment w:val="auto"/>
      </w:pPr>
      <w:bookmarkStart w:id="47" w:name="_Toc1446340774"/>
      <w:r>
        <w:drawing>
          <wp:anchor distT="0" distB="0" distL="114300" distR="114300" simplePos="0" relativeHeight="251678720" behindDoc="0" locked="0" layoutInCell="1" allowOverlap="1">
            <wp:simplePos x="0" y="0"/>
            <wp:positionH relativeFrom="column">
              <wp:posOffset>-188595</wp:posOffset>
            </wp:positionH>
            <wp:positionV relativeFrom="paragraph">
              <wp:posOffset>-2079625</wp:posOffset>
            </wp:positionV>
            <wp:extent cx="3251835" cy="3547745"/>
            <wp:effectExtent l="0" t="0" r="24765" b="8255"/>
            <wp:wrapTopAndBottom/>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46">
                      <a:extLst>
                        <a:ext uri="{28A0092B-C50C-407E-A947-70E740481C1C}">
                          <a14:useLocalDpi xmlns:a14="http://schemas.microsoft.com/office/drawing/2010/main" val="0"/>
                        </a:ext>
                      </a:extLst>
                    </a:blip>
                    <a:stretch>
                      <a:fillRect/>
                    </a:stretch>
                  </pic:blipFill>
                  <pic:spPr>
                    <a:xfrm>
                      <a:off x="0" y="0"/>
                      <a:ext cx="3251835" cy="3547745"/>
                    </a:xfrm>
                    <a:prstGeom prst="rect">
                      <a:avLst/>
                    </a:prstGeom>
                    <a:scene3d>
                      <a:camera prst="orthographicFront">
                        <a:rot lat="0" lon="0" rev="0"/>
                      </a:camera>
                      <a:lightRig rig="threePt" dir="t"/>
                    </a:scene3d>
                  </pic:spPr>
                </pic:pic>
              </a:graphicData>
            </a:graphic>
          </wp:anchor>
        </w:drawing>
      </w:r>
      <w:r>
        <w:t>2.3.</w:t>
      </w:r>
      <w:r>
        <w:rPr>
          <w:rFonts w:hint="eastAsia"/>
        </w:rPr>
        <w:t>我的行程</w:t>
      </w:r>
      <w:bookmarkEnd w:id="47"/>
    </w:p>
    <w:p>
      <w:pPr>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ascii="宋体" w:hAnsi="宋体" w:eastAsia="宋体" w:cs="宋体"/>
          <w:sz w:val="24"/>
        </w:rPr>
      </w:pPr>
      <w:r>
        <w:rPr>
          <w:rFonts w:hint="eastAsia" w:ascii="宋体" w:hAnsi="宋体" w:eastAsia="宋体" w:cstheme="minorEastAsia"/>
          <w:sz w:val="24"/>
        </w:rPr>
        <w:t>主页——&gt;增退改签，有以下功能：</w:t>
      </w:r>
    </w:p>
    <w:p>
      <w:pPr>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ascii="宋体" w:hAnsi="宋体" w:eastAsia="宋体" w:cs="宋体"/>
          <w:sz w:val="24"/>
        </w:rPr>
      </w:pPr>
      <w:r>
        <w:rPr>
          <w:rFonts w:hint="eastAsia" w:ascii="宋体" w:hAnsi="宋体" w:eastAsia="宋体" w:cs="宋体"/>
          <w:sz w:val="24"/>
        </w:rPr>
        <w:t>（1）加入行程（暂不预订）在项目负责人审批通过后，在增退改签——&gt;去预订，</w:t>
      </w:r>
      <w:r>
        <w:rPr>
          <w:rFonts w:hint="eastAsia" w:ascii="宋体" w:hAnsi="宋体" w:eastAsia="宋体" w:cstheme="minorEastAsia"/>
          <w:sz w:val="24"/>
        </w:rPr>
        <w:t>注意：在行程规划中加入行程（暂不预订）时已确定的起止地点、时间均不可修改。</w:t>
      </w:r>
    </w:p>
    <w:p>
      <w:pPr>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ascii="宋体" w:hAnsi="宋体" w:eastAsia="宋体" w:cs="宋体"/>
          <w:sz w:val="24"/>
        </w:rPr>
      </w:pPr>
      <w:r>
        <w:rPr>
          <w:rFonts w:hint="eastAsia" w:ascii="宋体" w:hAnsi="宋体" w:eastAsia="宋体" w:cs="宋体"/>
          <w:sz w:val="24"/>
        </w:rPr>
        <w:t>（2）出票成功的机票、酒店、火车票，在增退改签——</w:t>
      </w:r>
      <w:r>
        <w:rPr>
          <w:rFonts w:ascii="宋体" w:hAnsi="宋体" w:eastAsia="宋体" w:cs="宋体"/>
          <w:sz w:val="24"/>
        </w:rPr>
        <w:t>&gt;</w:t>
      </w:r>
      <w:r>
        <w:rPr>
          <w:rFonts w:hint="eastAsia" w:ascii="宋体" w:hAnsi="宋体" w:eastAsia="宋体" w:cs="宋体"/>
          <w:sz w:val="24"/>
        </w:rPr>
        <w:t>申请改期、退票。</w:t>
      </w:r>
    </w:p>
    <w:p>
      <w:pPr>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ascii="宋体" w:hAnsi="宋体" w:eastAsia="宋体" w:cs="宋体"/>
          <w:sz w:val="24"/>
        </w:rPr>
      </w:pPr>
      <w:r>
        <w:rPr>
          <w:rFonts w:hint="eastAsia" w:ascii="宋体" w:hAnsi="宋体" w:eastAsia="宋体" w:cs="宋体"/>
          <w:sz w:val="24"/>
        </w:rPr>
        <w:t>（3）增退改签——&gt;行程变更，可在原有国内差旅申请单的基础上添加线上预订的行程，系统自动生成行程变更单，提交给项目负责人审批，通过后自动出票。</w:t>
      </w:r>
    </w:p>
    <w:p>
      <w:pPr>
        <w:pStyle w:val="3"/>
        <w:pageBreakBefore w:val="0"/>
        <w:widowControl w:val="0"/>
        <w:kinsoku/>
        <w:wordWrap/>
        <w:overflowPunct/>
        <w:topLinePunct w:val="0"/>
        <w:autoSpaceDE/>
        <w:autoSpaceDN/>
        <w:bidi w:val="0"/>
        <w:adjustRightInd w:val="0"/>
        <w:snapToGrid w:val="0"/>
        <w:spacing w:before="0" w:after="0" w:line="360" w:lineRule="auto"/>
        <w:ind w:left="0" w:leftChars="0" w:right="0" w:rightChars="0"/>
        <w:jc w:val="both"/>
        <w:textAlignment w:val="auto"/>
      </w:pPr>
      <w:bookmarkStart w:id="48" w:name="_Toc1281988225"/>
      <w:r>
        <w:t>2.4.</w:t>
      </w:r>
      <w:r>
        <w:rPr>
          <w:rFonts w:hint="eastAsia"/>
        </w:rPr>
        <w:t>我的订单</w:t>
      </w:r>
      <w:bookmarkEnd w:id="48"/>
    </w:p>
    <w:p>
      <w:pPr>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ascii="宋体" w:hAnsi="宋体" w:eastAsia="宋体" w:cs="宋体"/>
          <w:sz w:val="24"/>
        </w:rPr>
      </w:pPr>
      <w:r>
        <w:rPr>
          <w:rFonts w:hint="eastAsia" w:ascii="宋体" w:hAnsi="宋体" w:eastAsia="宋体" w:cstheme="minorEastAsia"/>
          <w:sz w:val="24"/>
        </w:rPr>
        <w:t>主页——&gt;商旅——&gt;我的订单，有以下功能：查询</w:t>
      </w:r>
      <w:r>
        <w:rPr>
          <w:rFonts w:hint="eastAsia" w:ascii="宋体" w:hAnsi="宋体" w:eastAsia="宋体" w:cs="宋体"/>
          <w:sz w:val="24"/>
        </w:rPr>
        <w:t>申请人在国内差旅申请单中申请的线上机酒火的全部订单。</w:t>
      </w:r>
    </w:p>
    <w:p>
      <w:pPr>
        <w:pStyle w:val="3"/>
        <w:pageBreakBefore w:val="0"/>
        <w:widowControl w:val="0"/>
        <w:kinsoku/>
        <w:wordWrap/>
        <w:overflowPunct/>
        <w:topLinePunct w:val="0"/>
        <w:autoSpaceDE/>
        <w:autoSpaceDN/>
        <w:bidi w:val="0"/>
        <w:adjustRightInd w:val="0"/>
        <w:snapToGrid w:val="0"/>
        <w:spacing w:before="0" w:after="0" w:line="360" w:lineRule="auto"/>
        <w:ind w:left="0" w:leftChars="0" w:right="0" w:rightChars="0"/>
        <w:jc w:val="both"/>
        <w:textAlignment w:val="auto"/>
      </w:pPr>
      <w:bookmarkStart w:id="49" w:name="_Toc672667224"/>
      <w:r>
        <w:t>2.5.</w:t>
      </w:r>
      <w:r>
        <w:rPr>
          <w:rFonts w:hint="eastAsia"/>
        </w:rPr>
        <w:t>我的发票</w:t>
      </w:r>
      <w:bookmarkEnd w:id="49"/>
    </w:p>
    <w:p>
      <w:pPr>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ascii="宋体" w:hAnsi="宋体" w:eastAsia="宋体" w:cs="宋体"/>
          <w:sz w:val="24"/>
        </w:rPr>
      </w:pPr>
      <w:r>
        <w:rPr>
          <w:rFonts w:hint="eastAsia" w:ascii="宋体" w:hAnsi="宋体" w:eastAsia="宋体" w:cstheme="minorEastAsia"/>
          <w:sz w:val="24"/>
        </w:rPr>
        <w:t>主页——&gt;发票夹，有以下功能：查询</w:t>
      </w:r>
      <w:r>
        <w:rPr>
          <w:rFonts w:hint="eastAsia" w:ascii="宋体" w:hAnsi="宋体" w:eastAsia="宋体" w:cs="宋体"/>
          <w:sz w:val="24"/>
        </w:rPr>
        <w:t>申请人在各类报销单中导入的所有发票信息。</w:t>
      </w:r>
    </w:p>
    <w:p>
      <w:pPr>
        <w:pStyle w:val="3"/>
        <w:pageBreakBefore w:val="0"/>
        <w:widowControl w:val="0"/>
        <w:kinsoku/>
        <w:wordWrap/>
        <w:overflowPunct/>
        <w:topLinePunct w:val="0"/>
        <w:autoSpaceDE/>
        <w:autoSpaceDN/>
        <w:bidi w:val="0"/>
        <w:adjustRightInd w:val="0"/>
        <w:snapToGrid w:val="0"/>
        <w:spacing w:before="0" w:after="0" w:line="360" w:lineRule="auto"/>
        <w:ind w:left="0" w:leftChars="0" w:right="0" w:rightChars="0"/>
        <w:jc w:val="both"/>
        <w:textAlignment w:val="auto"/>
      </w:pPr>
      <w:bookmarkStart w:id="50" w:name="_Toc1164115960"/>
      <w:r>
        <w:t>2.6.</w:t>
      </w:r>
      <w:r>
        <w:rPr>
          <w:rFonts w:hint="eastAsia"/>
        </w:rPr>
        <w:t>支出管理</w:t>
      </w:r>
      <w:bookmarkEnd w:id="50"/>
    </w:p>
    <w:p>
      <w:pPr>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ascii="宋体" w:hAnsi="宋体" w:eastAsia="宋体" w:cstheme="minorEastAsia"/>
          <w:sz w:val="24"/>
        </w:rPr>
      </w:pPr>
      <w:r>
        <w:rPr>
          <w:rFonts w:hint="eastAsia" w:ascii="宋体" w:hAnsi="宋体" w:eastAsia="宋体" w:cstheme="minorEastAsia"/>
          <w:sz w:val="24"/>
        </w:rPr>
        <w:t>主页——&gt;支出管理，有以下功能：</w:t>
      </w:r>
    </w:p>
    <w:p>
      <w:pPr>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ascii="宋体" w:hAnsi="宋体" w:eastAsia="宋体" w:cstheme="minorEastAsia"/>
          <w:sz w:val="24"/>
        </w:rPr>
      </w:pPr>
      <w:r>
        <w:rPr>
          <w:rFonts w:hint="eastAsia" w:ascii="宋体" w:hAnsi="宋体" w:eastAsia="宋体" w:cstheme="minorEastAsia"/>
          <w:sz w:val="24"/>
        </w:rPr>
        <w:t>（1）上传发票，生成支出记录。在报销单中的“增加支出记录”中可以直接选择。</w:t>
      </w:r>
    </w:p>
    <w:p>
      <w:pPr>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ascii="宋体" w:hAnsi="宋体" w:eastAsia="宋体" w:cstheme="minorEastAsia"/>
          <w:sz w:val="24"/>
        </w:rPr>
      </w:pPr>
      <w:r>
        <w:rPr>
          <w:rFonts w:hint="eastAsia" w:ascii="宋体" w:hAnsi="宋体" w:eastAsia="宋体" w:cstheme="minorEastAsia"/>
          <w:sz w:val="24"/>
        </w:rPr>
        <w:t>（2）记录未报销的支出记录。防止实际报销时漏报。</w:t>
      </w:r>
    </w:p>
    <w:p>
      <w:pPr>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ascii="宋体" w:hAnsi="宋体" w:eastAsia="宋体" w:cstheme="minorEastAsia"/>
          <w:sz w:val="24"/>
        </w:rPr>
      </w:pPr>
      <w:r>
        <w:rPr>
          <w:rFonts w:hint="eastAsia" w:ascii="宋体" w:hAnsi="宋体" w:eastAsia="宋体" w:cstheme="minorEastAsia"/>
          <w:sz w:val="24"/>
        </w:rPr>
        <w:t>（3）查看未报销与已提交报销的支出记录。防止重复报销。</w:t>
      </w:r>
    </w:p>
    <w:p>
      <w:pPr>
        <w:pageBreakBefore w:val="0"/>
        <w:widowControl w:val="0"/>
        <w:kinsoku/>
        <w:wordWrap/>
        <w:overflowPunct/>
        <w:topLinePunct w:val="0"/>
        <w:autoSpaceDE/>
        <w:autoSpaceDN/>
        <w:bidi w:val="0"/>
        <w:adjustRightInd w:val="0"/>
        <w:snapToGrid w:val="0"/>
        <w:spacing w:line="360" w:lineRule="auto"/>
        <w:ind w:left="0" w:leftChars="0" w:right="0" w:rightChars="0"/>
        <w:jc w:val="both"/>
        <w:textAlignment w:val="auto"/>
        <w:rPr>
          <w:rFonts w:ascii="宋体" w:hAnsi="宋体" w:eastAsia="宋体" w:cs="宋体"/>
          <w:sz w:val="24"/>
        </w:rPr>
      </w:pPr>
      <w:r>
        <w:rPr>
          <w:rFonts w:ascii="宋体" w:hAnsi="宋体" w:eastAsia="宋体"/>
          <w:sz w:val="24"/>
        </w:rPr>
        <w:drawing>
          <wp:inline distT="0" distB="0" distL="0" distR="0">
            <wp:extent cx="3553460" cy="1864360"/>
            <wp:effectExtent l="0" t="0" r="889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47"/>
                    <a:stretch>
                      <a:fillRect/>
                    </a:stretch>
                  </pic:blipFill>
                  <pic:spPr>
                    <a:xfrm>
                      <a:off x="0" y="0"/>
                      <a:ext cx="3557726" cy="1866799"/>
                    </a:xfrm>
                    <a:prstGeom prst="rect">
                      <a:avLst/>
                    </a:prstGeom>
                  </pic:spPr>
                </pic:pic>
              </a:graphicData>
            </a:graphic>
          </wp:inline>
        </w:drawing>
      </w:r>
    </w:p>
    <w:p>
      <w:pPr>
        <w:pStyle w:val="3"/>
        <w:pageBreakBefore w:val="0"/>
        <w:widowControl w:val="0"/>
        <w:kinsoku/>
        <w:wordWrap/>
        <w:overflowPunct/>
        <w:topLinePunct w:val="0"/>
        <w:autoSpaceDE/>
        <w:autoSpaceDN/>
        <w:bidi w:val="0"/>
        <w:adjustRightInd w:val="0"/>
        <w:snapToGrid w:val="0"/>
        <w:spacing w:before="0" w:after="0" w:line="360" w:lineRule="auto"/>
        <w:ind w:left="0" w:leftChars="0" w:right="0" w:rightChars="0"/>
        <w:jc w:val="both"/>
        <w:textAlignment w:val="auto"/>
      </w:pPr>
      <w:bookmarkStart w:id="51" w:name="_Toc69418648"/>
      <w:bookmarkStart w:id="52" w:name="_Toc1720915550"/>
      <w:r>
        <w:t>2.7.</w:t>
      </w:r>
      <w:r>
        <w:rPr>
          <w:rFonts w:hint="eastAsia"/>
        </w:rPr>
        <w:t>待办</w:t>
      </w:r>
      <w:bookmarkEnd w:id="51"/>
      <w:bookmarkEnd w:id="52"/>
    </w:p>
    <w:p>
      <w:pPr>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ascii="宋体" w:hAnsi="宋体" w:eastAsia="宋体" w:cs="宋体"/>
          <w:sz w:val="24"/>
        </w:rPr>
      </w:pPr>
      <w:r>
        <w:rPr>
          <w:rFonts w:hint="eastAsia" w:ascii="宋体" w:hAnsi="宋体" w:eastAsia="宋体" w:cs="宋体"/>
          <w:sz w:val="24"/>
        </w:rPr>
        <w:t>待办中有我的任务、关注与抄送、@我的。</w:t>
      </w:r>
    </w:p>
    <w:p>
      <w:pPr>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ascii="宋体" w:hAnsi="宋体" w:eastAsia="宋体" w:cs="宋体"/>
          <w:sz w:val="24"/>
        </w:rPr>
      </w:pPr>
      <w:r>
        <w:rPr>
          <w:rFonts w:hint="eastAsia" w:ascii="宋体" w:hAnsi="宋体" w:eastAsia="宋体" w:cs="宋体"/>
          <w:sz w:val="24"/>
        </w:rPr>
        <w:t>我的任务：单据的流程到达当前登录人，须经当前登录人进行审批。审批人检查无误后点击同意，单据则流转到下一个环节。审批人发现单据存在问题则点击退回（退回有两种方式，逐级审批和直送至我）。</w:t>
      </w:r>
    </w:p>
    <w:p>
      <w:pPr>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ascii="宋体" w:hAnsi="宋体" w:eastAsia="宋体" w:cs="宋体"/>
          <w:sz w:val="24"/>
        </w:rPr>
      </w:pPr>
      <w:r>
        <w:rPr>
          <w:rFonts w:hint="eastAsia" w:ascii="宋体" w:hAnsi="宋体" w:eastAsia="宋体" w:cs="宋体"/>
          <w:sz w:val="24"/>
        </w:rPr>
        <w:t>筛选条件有：任务日期、任务选择（单选）、单据名称（多选）、金额区间。</w:t>
      </w:r>
    </w:p>
    <w:p>
      <w:pPr>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ascii="宋体" w:hAnsi="宋体" w:eastAsia="宋体" w:cs="宋体"/>
          <w:sz w:val="24"/>
        </w:rPr>
      </w:pPr>
      <w:r>
        <w:rPr>
          <w:rFonts w:hint="eastAsia" w:ascii="宋体" w:hAnsi="宋体" w:eastAsia="宋体" w:cs="宋体"/>
          <w:sz w:val="24"/>
        </w:rPr>
        <w:t>@我的：在填写单据保存之后会出现一个讨论区，讨论区里面可以@系统内的用户，这个任务就会出现在被@的用户的“@我的”列表里。可根据消息日期来查询。</w:t>
      </w:r>
    </w:p>
    <w:p>
      <w:pPr>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ascii="宋体" w:hAnsi="宋体" w:eastAsia="宋体" w:cs="宋体"/>
          <w:sz w:val="24"/>
        </w:rPr>
      </w:pPr>
      <w:r>
        <w:rPr>
          <w:rFonts w:hint="eastAsia" w:ascii="宋体" w:hAnsi="宋体" w:eastAsia="宋体" w:cs="宋体"/>
          <w:sz w:val="24"/>
        </w:rPr>
        <w:t>我关注的：在单据提交时弹出的“提交”弹窗，勾选这个“关注该审批，收取后续进展的提醒”，勾选之后，这个单据任务就会出现在“我关注的”列表里。可以根据申请人、关注日期和任务名称来查询，也支持模糊查询。</w:t>
      </w:r>
    </w:p>
    <w:p>
      <w:pPr>
        <w:pageBreakBefore w:val="0"/>
        <w:widowControl w:val="0"/>
        <w:kinsoku/>
        <w:wordWrap/>
        <w:overflowPunct/>
        <w:topLinePunct w:val="0"/>
        <w:autoSpaceDE/>
        <w:autoSpaceDN/>
        <w:bidi w:val="0"/>
        <w:adjustRightInd w:val="0"/>
        <w:snapToGrid w:val="0"/>
        <w:spacing w:line="360" w:lineRule="auto"/>
        <w:ind w:left="0" w:leftChars="0" w:right="0" w:rightChars="0"/>
        <w:jc w:val="both"/>
        <w:textAlignment w:val="auto"/>
        <w:rPr>
          <w:rFonts w:ascii="宋体" w:hAnsi="宋体" w:eastAsia="宋体" w:cstheme="minorEastAsia"/>
          <w:sz w:val="24"/>
        </w:rPr>
      </w:pPr>
    </w:p>
    <w:p>
      <w:pPr>
        <w:pStyle w:val="2"/>
        <w:pageBreakBefore w:val="0"/>
        <w:widowControl w:val="0"/>
        <w:kinsoku/>
        <w:wordWrap/>
        <w:overflowPunct/>
        <w:topLinePunct w:val="0"/>
        <w:autoSpaceDE/>
        <w:autoSpaceDN/>
        <w:bidi w:val="0"/>
        <w:adjustRightInd w:val="0"/>
        <w:snapToGrid w:val="0"/>
        <w:spacing w:before="0" w:after="0" w:line="360" w:lineRule="auto"/>
        <w:ind w:left="0" w:leftChars="0" w:right="0" w:rightChars="0"/>
        <w:jc w:val="both"/>
        <w:textAlignment w:val="auto"/>
      </w:pPr>
      <w:bookmarkStart w:id="53" w:name="_Toc1117891054"/>
      <w:r>
        <w:t>3.</w:t>
      </w:r>
      <w:r>
        <w:rPr>
          <w:rFonts w:hint="eastAsia"/>
        </w:rPr>
        <w:t>PC端差旅</w:t>
      </w:r>
      <w:bookmarkEnd w:id="53"/>
    </w:p>
    <w:p>
      <w:pPr>
        <w:pStyle w:val="3"/>
        <w:pageBreakBefore w:val="0"/>
        <w:widowControl w:val="0"/>
        <w:kinsoku/>
        <w:wordWrap/>
        <w:overflowPunct/>
        <w:topLinePunct w:val="0"/>
        <w:autoSpaceDE/>
        <w:autoSpaceDN/>
        <w:bidi w:val="0"/>
        <w:adjustRightInd w:val="0"/>
        <w:snapToGrid w:val="0"/>
        <w:spacing w:before="0" w:after="0" w:line="360" w:lineRule="auto"/>
        <w:ind w:left="0" w:leftChars="0" w:right="0" w:rightChars="0"/>
        <w:jc w:val="both"/>
        <w:textAlignment w:val="auto"/>
      </w:pPr>
      <w:bookmarkStart w:id="54" w:name="_Toc60516975"/>
      <w:r>
        <w:rPr>
          <w:rFonts w:hint="default"/>
        </w:rPr>
        <w:t>3</w:t>
      </w:r>
      <w:r>
        <w:rPr>
          <w:rFonts w:hint="eastAsia"/>
        </w:rPr>
        <w:t>.1 国内</w:t>
      </w:r>
      <w:r>
        <w:t>差旅</w:t>
      </w:r>
      <w:bookmarkEnd w:id="54"/>
    </w:p>
    <w:p>
      <w:pPr>
        <w:pStyle w:val="4"/>
        <w:pageBreakBefore w:val="0"/>
        <w:widowControl w:val="0"/>
        <w:kinsoku/>
        <w:wordWrap/>
        <w:overflowPunct/>
        <w:topLinePunct w:val="0"/>
        <w:autoSpaceDE/>
        <w:autoSpaceDN/>
        <w:bidi w:val="0"/>
        <w:adjustRightInd w:val="0"/>
        <w:snapToGrid w:val="0"/>
        <w:spacing w:before="0" w:after="0" w:line="360" w:lineRule="auto"/>
        <w:ind w:left="0" w:leftChars="0" w:right="0" w:rightChars="0"/>
        <w:jc w:val="both"/>
        <w:textAlignment w:val="auto"/>
      </w:pPr>
      <w:bookmarkStart w:id="55" w:name="_Toc1349033794"/>
      <w:r>
        <w:t>3.1.1</w:t>
      </w:r>
      <w:r>
        <w:rPr>
          <w:rFonts w:hint="eastAsia"/>
        </w:rPr>
        <w:t>国内出差申请</w:t>
      </w:r>
      <w:bookmarkEnd w:id="55"/>
    </w:p>
    <w:p>
      <w:pPr>
        <w:pageBreakBefore w:val="0"/>
        <w:widowControl w:val="0"/>
        <w:kinsoku/>
        <w:wordWrap/>
        <w:overflowPunct/>
        <w:topLinePunct w:val="0"/>
        <w:autoSpaceDE/>
        <w:autoSpaceDN/>
        <w:bidi w:val="0"/>
        <w:adjustRightInd w:val="0"/>
        <w:snapToGrid w:val="0"/>
        <w:spacing w:line="360" w:lineRule="auto"/>
        <w:ind w:left="0" w:leftChars="0" w:right="0" w:rightChars="0" w:firstLine="480"/>
        <w:jc w:val="both"/>
        <w:textAlignment w:val="auto"/>
        <w:rPr>
          <w:rFonts w:ascii="宋体" w:hAnsi="宋体" w:eastAsia="宋体"/>
          <w:sz w:val="24"/>
        </w:rPr>
      </w:pPr>
      <w:r>
        <w:rPr>
          <w:rFonts w:hint="eastAsia" w:ascii="宋体" w:hAnsi="宋体" w:eastAsia="宋体" w:cstheme="minorEastAsia"/>
          <w:sz w:val="24"/>
        </w:rPr>
        <w:t>全部功能-国内差旅-国内出差-新增进入国内差旅申请单的填单界面，如下图所示：</w:t>
      </w:r>
    </w:p>
    <w:p>
      <w:pPr>
        <w:adjustRightInd w:val="0"/>
        <w:spacing w:line="240" w:lineRule="atLeast"/>
        <w:rPr>
          <w:rFonts w:ascii="宋体" w:hAnsi="宋体" w:eastAsia="宋体"/>
          <w:sz w:val="24"/>
        </w:rPr>
      </w:pPr>
      <w:r>
        <w:drawing>
          <wp:inline distT="0" distB="0" distL="0" distR="0">
            <wp:extent cx="5270500" cy="1993265"/>
            <wp:effectExtent l="0" t="0" r="6350" b="6985"/>
            <wp:docPr id="148"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8"/>
                    <pic:cNvPicPr>
                      <a:picLocks noChangeAspect="1"/>
                    </pic:cNvPicPr>
                  </pic:nvPicPr>
                  <pic:blipFill>
                    <a:blip r:embed="rId48"/>
                    <a:stretch>
                      <a:fillRect/>
                    </a:stretch>
                  </pic:blipFill>
                  <pic:spPr>
                    <a:xfrm>
                      <a:off x="0" y="0"/>
                      <a:ext cx="5270500" cy="1993265"/>
                    </a:xfrm>
                    <a:prstGeom prst="rect">
                      <a:avLst/>
                    </a:prstGeom>
                  </pic:spPr>
                </pic:pic>
              </a:graphicData>
            </a:graphic>
          </wp:inline>
        </w:drawing>
      </w:r>
      <w:r>
        <w:rPr>
          <w:rFonts w:ascii="宋体" w:hAnsi="宋体" w:eastAsia="宋体"/>
          <w:sz w:val="24"/>
        </w:rPr>
        <w:t xml:space="preserve"> </w:t>
      </w:r>
      <w:r>
        <w:rPr>
          <w:rFonts w:ascii="宋体" w:hAnsi="宋体" w:eastAsia="宋体"/>
          <w:sz w:val="24"/>
        </w:rPr>
        <w:fldChar w:fldCharType="begin"/>
      </w:r>
      <w:r>
        <w:rPr>
          <w:rFonts w:ascii="宋体" w:hAnsi="宋体" w:eastAsia="宋体"/>
          <w:sz w:val="24"/>
        </w:rPr>
        <w:instrText xml:space="preserve"> INCLUDEPICTURE "C:\\private\\var\\folders\\vb\\8wtqz5n54md62qp9xtws5tn80000gn\\T\\com.kingsoft.wpsoffice.mac\\wps-bb\\ksohtml\\wpslmCeNn.jpg" \* MERGEFORMAT </w:instrText>
      </w:r>
      <w:r>
        <w:rPr>
          <w:rFonts w:ascii="宋体" w:hAnsi="宋体" w:eastAsia="宋体"/>
          <w:sz w:val="24"/>
        </w:rPr>
        <w:fldChar w:fldCharType="end"/>
      </w:r>
      <w:r>
        <w:rPr>
          <w:rFonts w:hint="eastAsia" w:ascii="宋体" w:hAnsi="宋体" w:eastAsia="宋体"/>
          <w:sz w:val="24"/>
        </w:rPr>
        <w:t xml:space="preserve"> </w:t>
      </w:r>
    </w:p>
    <w:p>
      <w:pPr>
        <w:adjustRightInd w:val="0"/>
        <w:spacing w:line="240" w:lineRule="atLeast"/>
        <w:rPr>
          <w:rFonts w:ascii="宋体" w:hAnsi="宋体" w:eastAsia="宋体"/>
          <w:sz w:val="24"/>
        </w:rPr>
      </w:pPr>
      <w:r>
        <w:rPr>
          <w:rFonts w:ascii="宋体" w:hAnsi="宋体" w:eastAsia="宋体"/>
          <w:sz w:val="24"/>
        </w:rPr>
        <w:drawing>
          <wp:inline distT="0" distB="0" distL="0" distR="0">
            <wp:extent cx="5270500" cy="2679065"/>
            <wp:effectExtent l="0" t="0" r="6350" b="698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49"/>
                    <a:stretch>
                      <a:fillRect/>
                    </a:stretch>
                  </pic:blipFill>
                  <pic:spPr>
                    <a:xfrm>
                      <a:off x="0" y="0"/>
                      <a:ext cx="5270500" cy="2679065"/>
                    </a:xfrm>
                    <a:prstGeom prst="rect">
                      <a:avLst/>
                    </a:prstGeom>
                  </pic:spPr>
                </pic:pic>
              </a:graphicData>
            </a:graphic>
          </wp:inline>
        </w:drawing>
      </w:r>
      <w:r>
        <w:rPr>
          <w:rFonts w:ascii="宋体" w:hAnsi="宋体" w:eastAsia="宋体"/>
          <w:sz w:val="24"/>
        </w:rPr>
        <w:fldChar w:fldCharType="begin"/>
      </w:r>
      <w:r>
        <w:rPr>
          <w:rFonts w:ascii="宋体" w:hAnsi="宋体" w:eastAsia="宋体"/>
          <w:sz w:val="24"/>
        </w:rPr>
        <w:instrText xml:space="preserve"> INCLUDEPICTURE "C:\\private\\var\\folders\\vb\\8wtqz5n54md62qp9xtws5tn80000gn\\T\\com.kingsoft.wpsoffice.mac\\wps-bb\\ksohtml\\wpsOolTrT.jpg" \* MERGEFORMAT </w:instrText>
      </w:r>
      <w:r>
        <w:rPr>
          <w:rFonts w:ascii="宋体" w:hAnsi="宋体" w:eastAsia="宋体"/>
          <w:sz w:val="24"/>
        </w:rPr>
        <w:fldChar w:fldCharType="end"/>
      </w:r>
      <w:r>
        <w:rPr>
          <w:rFonts w:hint="eastAsia" w:ascii="宋体" w:hAnsi="宋体" w:eastAsia="宋体"/>
          <w:sz w:val="24"/>
        </w:rPr>
        <w:t xml:space="preserve"> </w:t>
      </w:r>
    </w:p>
    <w:p>
      <w:pPr>
        <w:pStyle w:val="5"/>
      </w:pPr>
      <w:r>
        <w:rPr>
          <w:rFonts w:hint="default"/>
        </w:rPr>
        <w:t>3</w:t>
      </w:r>
      <w:r>
        <w:rPr>
          <w:rFonts w:hint="eastAsia"/>
        </w:rPr>
        <w:t>.1.</w:t>
      </w:r>
      <w:r>
        <w:t>1.1</w:t>
      </w:r>
      <w:r>
        <w:rPr>
          <w:rFonts w:hint="eastAsia"/>
        </w:rPr>
        <w:t>单据介绍</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hint="eastAsia" w:ascii="宋体" w:hAnsi="宋体" w:eastAsia="宋体" w:cstheme="minorEastAsia"/>
          <w:sz w:val="24"/>
          <w:lang w:eastAsia="zh-CN"/>
        </w:rPr>
      </w:pPr>
      <w:r>
        <w:rPr>
          <w:rFonts w:hint="eastAsia" w:ascii="宋体" w:hAnsi="宋体" w:eastAsia="宋体" w:cstheme="minorEastAsia"/>
          <w:sz w:val="24"/>
        </w:rPr>
        <w:t>国内差旅申请单分为主表区，行程规划，附件区，审批区</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hint="eastAsia" w:ascii="宋体" w:hAnsi="宋体" w:eastAsia="宋体" w:cstheme="minorEastAsia"/>
          <w:sz w:val="24"/>
          <w:lang w:eastAsia="zh-CN"/>
        </w:rPr>
      </w:pPr>
      <w:r>
        <w:rPr>
          <w:rFonts w:hint="eastAsia" w:ascii="宋体" w:hAnsi="宋体" w:eastAsia="宋体" w:cstheme="minorEastAsia"/>
          <w:sz w:val="24"/>
        </w:rPr>
        <w:t>主表区：申请人，申请人单位，申请人部门，申请人职级，预算项目，项目负责人，出差类型（调研、会议、培训、其他因公、邀请校外人员、参赛），出差开始时间，出差结束时间，出差地点，备注</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ascii="宋体" w:hAnsi="宋体" w:eastAsia="宋体" w:cstheme="minorEastAsia"/>
          <w:sz w:val="24"/>
        </w:rPr>
      </w:pPr>
      <w:r>
        <w:rPr>
          <w:rFonts w:hint="eastAsia" w:ascii="宋体" w:hAnsi="宋体" w:eastAsia="宋体" w:cstheme="minorEastAsia"/>
          <w:sz w:val="24"/>
        </w:rPr>
        <w:t>行程规划：有机票、火车票、酒店页签，用于线上预订机酒火。其他页签中的费用类型有自驾、市内交通费、租车费用、交通补贴、会务费、培训费、资料费、参赛费、保险费、邮寄费、手续费。</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hint="eastAsia" w:ascii="宋体" w:hAnsi="宋体" w:eastAsia="宋体" w:cstheme="minorEastAsia"/>
          <w:sz w:val="24"/>
          <w:lang w:eastAsia="zh-CN"/>
        </w:rPr>
      </w:pPr>
      <w:r>
        <w:rPr>
          <w:rFonts w:hint="eastAsia" w:ascii="宋体" w:hAnsi="宋体" w:eastAsia="宋体" w:cstheme="minorEastAsia"/>
          <w:sz w:val="24"/>
        </w:rPr>
        <w:t>附件区是增加附件</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hint="eastAsia" w:ascii="宋体" w:hAnsi="宋体" w:eastAsia="宋体" w:cstheme="minorEastAsia"/>
          <w:sz w:val="24"/>
          <w:lang w:eastAsia="zh-CN"/>
        </w:rPr>
      </w:pPr>
      <w:r>
        <w:rPr>
          <w:rFonts w:hint="eastAsia" w:ascii="宋体" w:hAnsi="宋体" w:eastAsia="宋体" w:cstheme="minorEastAsia"/>
          <w:sz w:val="24"/>
        </w:rPr>
        <w:t>审批区主要是流程环节名称，审批人，审批意见，审批结果等字段</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sz w:val="24"/>
        </w:rPr>
      </w:pPr>
      <w:r>
        <w:rPr>
          <w:rFonts w:ascii="宋体" w:hAnsi="宋体" w:eastAsia="宋体"/>
          <w:sz w:val="24"/>
        </w:rPr>
        <w:drawing>
          <wp:inline distT="0" distB="0" distL="0" distR="0">
            <wp:extent cx="5270500" cy="2643505"/>
            <wp:effectExtent l="0" t="0" r="6350" b="444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50"/>
                    <a:stretch>
                      <a:fillRect/>
                    </a:stretch>
                  </pic:blipFill>
                  <pic:spPr>
                    <a:xfrm>
                      <a:off x="0" y="0"/>
                      <a:ext cx="5270500" cy="2643505"/>
                    </a:xfrm>
                    <a:prstGeom prst="rect">
                      <a:avLst/>
                    </a:prstGeom>
                  </pic:spPr>
                </pic:pic>
              </a:graphicData>
            </a:graphic>
          </wp:inline>
        </w:drawing>
      </w:r>
      <w:r>
        <w:rPr>
          <w:rFonts w:ascii="宋体" w:hAnsi="宋体" w:eastAsia="宋体"/>
          <w:sz w:val="24"/>
        </w:rPr>
        <w:fldChar w:fldCharType="begin"/>
      </w:r>
      <w:r>
        <w:rPr>
          <w:rFonts w:ascii="宋体" w:hAnsi="宋体" w:eastAsia="宋体"/>
          <w:sz w:val="24"/>
        </w:rPr>
        <w:instrText xml:space="preserve"> INCLUDEPICTURE "C:\\private\\var\\folders\\vb\\8wtqz5n54md62qp9xtws5tn80000gn\\T\\com.kingsoft.wpsoffice.mac\\wps-bb\\ksohtml\\wpsnIFL0o.jpg" \* MERGEFORMAT </w:instrText>
      </w:r>
      <w:r>
        <w:rPr>
          <w:rFonts w:ascii="宋体" w:hAnsi="宋体" w:eastAsia="宋体"/>
          <w:sz w:val="24"/>
        </w:rPr>
        <w:fldChar w:fldCharType="end"/>
      </w:r>
      <w:r>
        <w:rPr>
          <w:rFonts w:hint="eastAsia" w:ascii="宋体" w:hAnsi="宋体" w:eastAsia="宋体"/>
          <w:sz w:val="24"/>
        </w:rPr>
        <w:t xml:space="preserve"> </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sz w:val="24"/>
        </w:rPr>
      </w:pPr>
      <w:r>
        <w:rPr>
          <w:rFonts w:ascii="宋体" w:hAnsi="宋体" w:eastAsia="宋体"/>
          <w:sz w:val="24"/>
        </w:rPr>
        <w:fldChar w:fldCharType="begin"/>
      </w:r>
      <w:r>
        <w:rPr>
          <w:rFonts w:ascii="宋体" w:hAnsi="宋体" w:eastAsia="宋体"/>
          <w:sz w:val="24"/>
        </w:rPr>
        <w:instrText xml:space="preserve"> INCLUDEPICTURE "C:\\private\\var\\folders\\vb\\8wtqz5n54md62qp9xtws5tn80000gn\\T\\com.kingsoft.wpsoffice.mac\\wps-bb\\ksohtml\\wpsvu5GWd.jpg" \* MERGEFORMAT </w:instrText>
      </w:r>
      <w:r>
        <w:rPr>
          <w:rFonts w:ascii="宋体" w:hAnsi="宋体" w:eastAsia="宋体"/>
          <w:sz w:val="24"/>
        </w:rPr>
        <w:fldChar w:fldCharType="end"/>
      </w:r>
      <w:r>
        <w:rPr>
          <w:rFonts w:hint="eastAsia" w:ascii="宋体" w:hAnsi="宋体" w:eastAsia="宋体"/>
          <w:sz w:val="24"/>
        </w:rPr>
        <w:t xml:space="preserve"> </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sz w:val="24"/>
        </w:rPr>
      </w:pPr>
      <w:r>
        <w:rPr>
          <w:rFonts w:ascii="宋体" w:hAnsi="宋体" w:eastAsia="宋体"/>
          <w:sz w:val="24"/>
        </w:rPr>
        <w:fldChar w:fldCharType="begin"/>
      </w:r>
      <w:r>
        <w:rPr>
          <w:rFonts w:ascii="宋体" w:hAnsi="宋体" w:eastAsia="宋体"/>
          <w:sz w:val="24"/>
        </w:rPr>
        <w:instrText xml:space="preserve"> INCLUDEPICTURE "C:\\private\\var\\folders\\vb\\8wtqz5n54md62qp9xtws5tn80000gn\\T\\com.kingsoft.wpsoffice.mac\\wps-bb\\ksohtml\\wpsQ2KJwc.jpg" \* MERGEFORMAT </w:instrText>
      </w:r>
      <w:r>
        <w:rPr>
          <w:rFonts w:ascii="宋体" w:hAnsi="宋体" w:eastAsia="宋体"/>
          <w:sz w:val="24"/>
        </w:rPr>
        <w:fldChar w:fldCharType="separate"/>
      </w:r>
      <w:r>
        <w:rPr>
          <w:rFonts w:ascii="宋体" w:hAnsi="宋体" w:eastAsia="宋体"/>
          <w:sz w:val="24"/>
        </w:rPr>
        <w:drawing>
          <wp:inline distT="0" distB="0" distL="0" distR="0">
            <wp:extent cx="4319905" cy="3804285"/>
            <wp:effectExtent l="0" t="0" r="4445" b="5715"/>
            <wp:docPr id="6" name="图片 6" descr="/private/var/folders/vb/8wtqz5n54md62qp9xtws5tn80000gn/T/com.kingsoft.wpsoffice.mac/wps-bb/ksohtml/wpsQ2KJw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private/var/folders/vb/8wtqz5n54md62qp9xtws5tn80000gn/T/com.kingsoft.wpsoffice.mac/wps-bb/ksohtml/wpsQ2KJwc.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a:xfrm>
                      <a:off x="0" y="0"/>
                      <a:ext cx="4322367" cy="3806287"/>
                    </a:xfrm>
                    <a:prstGeom prst="rect">
                      <a:avLst/>
                    </a:prstGeom>
                    <a:noFill/>
                    <a:ln>
                      <a:noFill/>
                    </a:ln>
                  </pic:spPr>
                </pic:pic>
              </a:graphicData>
            </a:graphic>
          </wp:inline>
        </w:drawing>
      </w:r>
      <w:r>
        <w:rPr>
          <w:rFonts w:ascii="宋体" w:hAnsi="宋体" w:eastAsia="宋体"/>
          <w:sz w:val="24"/>
        </w:rPr>
        <w:fldChar w:fldCharType="end"/>
      </w:r>
      <w:r>
        <w:rPr>
          <w:rFonts w:hint="eastAsia" w:ascii="宋体" w:hAnsi="宋体" w:eastAsia="宋体"/>
          <w:sz w:val="24"/>
        </w:rPr>
        <w:t xml:space="preserve"> </w:t>
      </w:r>
    </w:p>
    <w:p>
      <w:pPr>
        <w:pStyle w:val="5"/>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r>
        <w:rPr>
          <w:rFonts w:hint="default"/>
        </w:rPr>
        <w:t>3</w:t>
      </w:r>
      <w:r>
        <w:rPr>
          <w:rFonts w:hint="eastAsia"/>
        </w:rPr>
        <w:t>.1</w:t>
      </w:r>
      <w:r>
        <w:t>.1</w:t>
      </w:r>
      <w:r>
        <w:rPr>
          <w:rFonts w:hint="eastAsia"/>
        </w:rPr>
        <w:t>.</w:t>
      </w:r>
      <w:r>
        <w:t>2</w:t>
      </w:r>
      <w:r>
        <w:rPr>
          <w:rFonts w:hint="eastAsia"/>
        </w:rPr>
        <w:t>填单说明</w:t>
      </w:r>
    </w:p>
    <w:p>
      <w:pPr>
        <w:pageBreakBefore w:val="0"/>
        <w:widowControl w:val="0"/>
        <w:numPr>
          <w:ilvl w:val="0"/>
          <w:numId w:val="10"/>
        </w:numPr>
        <w:kinsoku/>
        <w:wordWrap/>
        <w:overflowPunct/>
        <w:topLinePunct w:val="0"/>
        <w:autoSpaceDE/>
        <w:autoSpaceDN/>
        <w:bidi w:val="0"/>
        <w:adjustRightInd w:val="0"/>
        <w:snapToGrid w:val="0"/>
        <w:spacing w:line="360" w:lineRule="auto"/>
        <w:ind w:right="0" w:rightChars="0"/>
        <w:textAlignment w:val="auto"/>
        <w:rPr>
          <w:rFonts w:ascii="宋体" w:hAnsi="宋体" w:eastAsia="宋体"/>
          <w:sz w:val="24"/>
        </w:rPr>
      </w:pPr>
      <w:r>
        <w:rPr>
          <w:rFonts w:hint="eastAsia" w:ascii="宋体" w:hAnsi="宋体" w:eastAsia="宋体"/>
          <w:sz w:val="24"/>
        </w:rPr>
        <w:t>主表区</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hint="eastAsia" w:ascii="宋体" w:hAnsi="宋体" w:eastAsia="宋体" w:cstheme="minorEastAsia"/>
          <w:sz w:val="24"/>
          <w:lang w:eastAsia="zh-CN"/>
        </w:rPr>
      </w:pPr>
      <w:r>
        <w:rPr>
          <w:rFonts w:hint="eastAsia" w:ascii="宋体" w:hAnsi="宋体" w:eastAsia="宋体" w:cstheme="minorEastAsia"/>
          <w:sz w:val="24"/>
        </w:rPr>
        <w:t>申请人：默认当前登录人，且不可修改</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hint="eastAsia" w:ascii="宋体" w:hAnsi="宋体" w:eastAsia="宋体" w:cstheme="minorEastAsia"/>
          <w:sz w:val="24"/>
          <w:lang w:eastAsia="zh-CN"/>
        </w:rPr>
      </w:pPr>
      <w:r>
        <w:rPr>
          <w:rFonts w:hint="eastAsia" w:ascii="宋体" w:hAnsi="宋体" w:eastAsia="宋体" w:cstheme="minorEastAsia"/>
          <w:sz w:val="24"/>
        </w:rPr>
        <w:t>申请人单位：根据申请人自动带出，不可修改</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hint="eastAsia" w:ascii="宋体" w:hAnsi="宋体" w:eastAsia="宋体" w:cstheme="minorEastAsia"/>
          <w:sz w:val="24"/>
          <w:lang w:eastAsia="zh-CN"/>
        </w:rPr>
      </w:pPr>
      <w:r>
        <w:rPr>
          <w:rFonts w:hint="eastAsia" w:ascii="宋体" w:hAnsi="宋体" w:eastAsia="宋体" w:cstheme="minorEastAsia"/>
          <w:sz w:val="24"/>
        </w:rPr>
        <w:t>申请人部门：根据申请人自动带出，不可修改</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hint="eastAsia" w:ascii="宋体" w:hAnsi="宋体" w:eastAsia="宋体" w:cstheme="minorEastAsia"/>
          <w:sz w:val="24"/>
          <w:lang w:eastAsia="zh-CN"/>
        </w:rPr>
      </w:pPr>
      <w:r>
        <w:rPr>
          <w:rFonts w:hint="eastAsia" w:ascii="宋体" w:hAnsi="宋体" w:eastAsia="宋体" w:cstheme="minorEastAsia"/>
          <w:sz w:val="24"/>
        </w:rPr>
        <w:t>申请人职级：根据申请人自动带出，不可修改</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hint="eastAsia" w:ascii="宋体" w:hAnsi="宋体" w:eastAsia="宋体"/>
          <w:sz w:val="24"/>
          <w:lang w:eastAsia="zh-CN"/>
        </w:rPr>
      </w:pPr>
      <w:r>
        <w:rPr>
          <w:rFonts w:hint="eastAsia" w:ascii="宋体" w:hAnsi="宋体" w:eastAsia="宋体" w:cstheme="minorEastAsia"/>
          <w:sz w:val="24"/>
        </w:rPr>
        <w:t>预算项目：必填，点击预算项目后的空白位置，弹出“可申请项目”，选择预算项目，点击“确定”</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sz w:val="24"/>
        </w:rPr>
      </w:pPr>
      <w:r>
        <w:drawing>
          <wp:inline distT="0" distB="0" distL="0" distR="0">
            <wp:extent cx="5270500" cy="2226945"/>
            <wp:effectExtent l="0" t="0" r="6350" b="1905"/>
            <wp:docPr id="149"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49"/>
                    <pic:cNvPicPr>
                      <a:picLocks noChangeAspect="1"/>
                    </pic:cNvPicPr>
                  </pic:nvPicPr>
                  <pic:blipFill>
                    <a:blip r:embed="rId52"/>
                    <a:stretch>
                      <a:fillRect/>
                    </a:stretch>
                  </pic:blipFill>
                  <pic:spPr>
                    <a:xfrm>
                      <a:off x="0" y="0"/>
                      <a:ext cx="5270500" cy="2226945"/>
                    </a:xfrm>
                    <a:prstGeom prst="rect">
                      <a:avLst/>
                    </a:prstGeom>
                  </pic:spPr>
                </pic:pic>
              </a:graphicData>
            </a:graphic>
          </wp:inline>
        </w:drawing>
      </w:r>
      <w:r>
        <w:rPr>
          <w:rFonts w:ascii="宋体" w:hAnsi="宋体" w:eastAsia="宋体"/>
          <w:sz w:val="24"/>
        </w:rPr>
        <w:t xml:space="preserve"> </w:t>
      </w:r>
      <w:r>
        <w:rPr>
          <w:rFonts w:ascii="宋体" w:hAnsi="宋体" w:eastAsia="宋体"/>
          <w:sz w:val="24"/>
        </w:rPr>
        <w:fldChar w:fldCharType="begin"/>
      </w:r>
      <w:r>
        <w:rPr>
          <w:rFonts w:ascii="宋体" w:hAnsi="宋体" w:eastAsia="宋体"/>
          <w:sz w:val="24"/>
        </w:rPr>
        <w:instrText xml:space="preserve"> INCLUDEPICTURE "C:\\private\\var\\folders\\vb\\8wtqz5n54md62qp9xtws5tn80000gn\\T\\com.kingsoft.wpsoffice.mac\\wps-bb\\ksohtml\\wps4KFV1e.jpg" \* MERGEFORMAT </w:instrText>
      </w:r>
      <w:r>
        <w:rPr>
          <w:rFonts w:ascii="宋体" w:hAnsi="宋体" w:eastAsia="宋体"/>
          <w:sz w:val="24"/>
        </w:rPr>
        <w:fldChar w:fldCharType="end"/>
      </w:r>
      <w:r>
        <w:rPr>
          <w:rFonts w:hint="eastAsia" w:ascii="宋体" w:hAnsi="宋体" w:eastAsia="宋体"/>
          <w:sz w:val="24"/>
        </w:rPr>
        <w:t xml:space="preserve"> </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ascii="宋体" w:hAnsi="宋体" w:eastAsia="宋体" w:cstheme="minorEastAsia"/>
          <w:sz w:val="24"/>
        </w:rPr>
      </w:pPr>
      <w:r>
        <w:rPr>
          <w:rFonts w:hint="eastAsia" w:ascii="宋体" w:hAnsi="宋体" w:eastAsia="宋体" w:cstheme="minorEastAsia"/>
          <w:sz w:val="24"/>
        </w:rPr>
        <w:t>项目负责人：根据预算项目自动带出，不可修改</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ascii="宋体" w:hAnsi="宋体" w:eastAsia="宋体"/>
          <w:sz w:val="24"/>
        </w:rPr>
      </w:pPr>
      <w:r>
        <w:rPr>
          <w:rFonts w:hint="eastAsia" w:ascii="宋体" w:hAnsi="宋体" w:eastAsia="宋体" w:cstheme="minorEastAsia"/>
          <w:sz w:val="24"/>
        </w:rPr>
        <w:t>出差类型：必填，下拉选择。出差类型为会议、培训、参赛时附件必填。</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sz w:val="24"/>
        </w:rPr>
      </w:pPr>
      <w:r>
        <w:drawing>
          <wp:inline distT="0" distB="0" distL="0" distR="0">
            <wp:extent cx="5270500" cy="2444115"/>
            <wp:effectExtent l="0" t="0" r="6350" b="0"/>
            <wp:docPr id="151"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51"/>
                    <pic:cNvPicPr>
                      <a:picLocks noChangeAspect="1"/>
                    </pic:cNvPicPr>
                  </pic:nvPicPr>
                  <pic:blipFill>
                    <a:blip r:embed="rId53"/>
                    <a:stretch>
                      <a:fillRect/>
                    </a:stretch>
                  </pic:blipFill>
                  <pic:spPr>
                    <a:xfrm>
                      <a:off x="0" y="0"/>
                      <a:ext cx="5270500" cy="2444115"/>
                    </a:xfrm>
                    <a:prstGeom prst="rect">
                      <a:avLst/>
                    </a:prstGeom>
                  </pic:spPr>
                </pic:pic>
              </a:graphicData>
            </a:graphic>
          </wp:inline>
        </w:drawing>
      </w:r>
      <w:r>
        <w:rPr>
          <w:rFonts w:ascii="宋体" w:hAnsi="宋体" w:eastAsia="宋体"/>
          <w:sz w:val="24"/>
        </w:rPr>
        <w:t xml:space="preserve"> </w:t>
      </w:r>
      <w:r>
        <w:rPr>
          <w:rFonts w:ascii="宋体" w:hAnsi="宋体" w:eastAsia="宋体"/>
          <w:sz w:val="24"/>
        </w:rPr>
        <w:fldChar w:fldCharType="begin"/>
      </w:r>
      <w:r>
        <w:rPr>
          <w:rFonts w:ascii="宋体" w:hAnsi="宋体" w:eastAsia="宋体"/>
          <w:sz w:val="24"/>
        </w:rPr>
        <w:instrText xml:space="preserve"> INCLUDEPICTURE "C:\\private\\var\\folders\\vb\\8wtqz5n54md62qp9xtws5tn80000gn\\T\\com.kingsoft.wpsoffice.mac\\wps-bb\\ksohtml\\wps11Fgb4.jpg" \* MERGEFORMAT </w:instrText>
      </w:r>
      <w:r>
        <w:rPr>
          <w:rFonts w:ascii="宋体" w:hAnsi="宋体" w:eastAsia="宋体"/>
          <w:sz w:val="24"/>
        </w:rPr>
        <w:fldChar w:fldCharType="end"/>
      </w:r>
      <w:r>
        <w:rPr>
          <w:rFonts w:hint="eastAsia" w:ascii="宋体" w:hAnsi="宋体" w:eastAsia="宋体"/>
          <w:sz w:val="24"/>
        </w:rPr>
        <w:t xml:space="preserve"> </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hint="eastAsia" w:ascii="宋体" w:hAnsi="宋体" w:eastAsia="宋体" w:cstheme="minorEastAsia"/>
          <w:sz w:val="24"/>
          <w:lang w:eastAsia="zh-CN"/>
        </w:rPr>
      </w:pPr>
      <w:r>
        <w:rPr>
          <w:rFonts w:hint="eastAsia" w:ascii="宋体" w:hAnsi="宋体" w:eastAsia="宋体" w:cstheme="minorEastAsia"/>
          <w:sz w:val="24"/>
        </w:rPr>
        <w:t>出差开始时间：根据行程规划自动带出可修改</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hint="eastAsia" w:ascii="宋体" w:hAnsi="宋体" w:eastAsia="宋体" w:cstheme="minorEastAsia"/>
          <w:sz w:val="24"/>
          <w:lang w:eastAsia="zh-CN"/>
        </w:rPr>
      </w:pPr>
      <w:r>
        <w:rPr>
          <w:rFonts w:hint="eastAsia" w:ascii="宋体" w:hAnsi="宋体" w:eastAsia="宋体" w:cstheme="minorEastAsia"/>
          <w:sz w:val="24"/>
        </w:rPr>
        <w:t>出差结束时间：根据行程规划自动带出可修改</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hint="eastAsia" w:ascii="宋体" w:hAnsi="宋体" w:eastAsia="宋体"/>
          <w:sz w:val="24"/>
          <w:lang w:eastAsia="zh-CN"/>
        </w:rPr>
      </w:pPr>
      <w:r>
        <w:rPr>
          <w:rFonts w:hint="eastAsia" w:ascii="宋体" w:hAnsi="宋体" w:eastAsia="宋体" w:cstheme="minorEastAsia"/>
          <w:sz w:val="24"/>
        </w:rPr>
        <w:t>出差地点：根据行程规划信息自动带出</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ascii="宋体" w:hAnsi="宋体" w:eastAsia="宋体"/>
          <w:sz w:val="24"/>
        </w:rPr>
      </w:pPr>
      <w:r>
        <w:rPr>
          <w:rFonts w:hint="eastAsia" w:ascii="宋体" w:hAnsi="宋体" w:eastAsia="宋体" w:cstheme="minorEastAsia"/>
          <w:sz w:val="24"/>
        </w:rPr>
        <w:t>备注：手工填写，出差类型为</w:t>
      </w:r>
      <w:r>
        <w:rPr>
          <w:rFonts w:ascii="宋体" w:hAnsi="宋体" w:eastAsia="宋体" w:cstheme="minorEastAsia"/>
          <w:sz w:val="24"/>
        </w:rPr>
        <w:t>调研时</w:t>
      </w:r>
      <w:r>
        <w:rPr>
          <w:rFonts w:hint="eastAsia" w:ascii="宋体" w:hAnsi="宋体" w:eastAsia="宋体" w:cstheme="minorEastAsia"/>
          <w:sz w:val="24"/>
        </w:rPr>
        <w:t>为</w:t>
      </w:r>
      <w:r>
        <w:rPr>
          <w:rFonts w:ascii="宋体" w:hAnsi="宋体" w:eastAsia="宋体" w:cstheme="minorEastAsia"/>
          <w:sz w:val="24"/>
        </w:rPr>
        <w:t>必填项，其他类型为选填项。</w:t>
      </w:r>
      <w:r>
        <w:rPr>
          <w:rFonts w:hint="eastAsia" w:ascii="宋体" w:hAnsi="宋体" w:eastAsia="宋体" w:cstheme="minorEastAsia"/>
          <w:sz w:val="24"/>
        </w:rPr>
        <w:t>填写</w:t>
      </w:r>
      <w:r>
        <w:rPr>
          <w:rFonts w:ascii="宋体" w:hAnsi="宋体" w:eastAsia="宋体" w:cstheme="minorEastAsia"/>
          <w:sz w:val="24"/>
        </w:rPr>
        <w:t>内容</w:t>
      </w:r>
      <w:r>
        <w:rPr>
          <w:rFonts w:hint="eastAsia" w:ascii="宋体" w:hAnsi="宋体" w:eastAsia="宋体" w:cstheme="minorEastAsia"/>
          <w:sz w:val="24"/>
        </w:rPr>
        <w:t>以</w:t>
      </w:r>
      <w:r>
        <w:rPr>
          <w:rFonts w:ascii="宋体" w:hAnsi="宋体" w:eastAsia="宋体" w:cstheme="minorEastAsia"/>
          <w:sz w:val="24"/>
        </w:rPr>
        <w:t>学校报销制度为准。</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sz w:val="24"/>
        </w:rPr>
      </w:pPr>
      <w:r>
        <w:rPr>
          <w:rFonts w:hint="eastAsia" w:ascii="宋体" w:hAnsi="宋体" w:eastAsia="宋体"/>
          <w:sz w:val="24"/>
        </w:rPr>
        <w:t xml:space="preserve"> </w:t>
      </w:r>
    </w:p>
    <w:p>
      <w:pPr>
        <w:pageBreakBefore w:val="0"/>
        <w:widowControl w:val="0"/>
        <w:numPr>
          <w:ilvl w:val="0"/>
          <w:numId w:val="10"/>
        </w:numPr>
        <w:kinsoku/>
        <w:wordWrap/>
        <w:overflowPunct/>
        <w:topLinePunct w:val="0"/>
        <w:autoSpaceDE/>
        <w:autoSpaceDN/>
        <w:bidi w:val="0"/>
        <w:adjustRightInd w:val="0"/>
        <w:snapToGrid w:val="0"/>
        <w:spacing w:line="360" w:lineRule="auto"/>
        <w:ind w:right="0" w:rightChars="0"/>
        <w:textAlignment w:val="auto"/>
        <w:rPr>
          <w:rFonts w:ascii="宋体" w:hAnsi="宋体" w:eastAsia="宋体"/>
          <w:sz w:val="24"/>
        </w:rPr>
      </w:pPr>
      <w:r>
        <w:rPr>
          <w:rFonts w:hint="eastAsia" w:ascii="宋体" w:hAnsi="宋体" w:eastAsia="宋体"/>
          <w:sz w:val="24"/>
        </w:rPr>
        <w:t>行程规划</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ascii="宋体" w:hAnsi="宋体" w:eastAsia="宋体" w:cstheme="minorEastAsia"/>
          <w:sz w:val="24"/>
        </w:rPr>
      </w:pPr>
      <w:r>
        <w:rPr>
          <w:rFonts w:hint="eastAsia" w:ascii="宋体" w:hAnsi="宋体" w:eastAsia="宋体" w:cstheme="minorEastAsia"/>
          <w:sz w:val="24"/>
        </w:rPr>
        <w:t>机票：选择起止地点、出行日期、出行人，点击“立即预订”，选择合适的航班-预订-提交，自动带出伙食补助（点击“编辑”可修改出差城市、开始日期、结束日期、人数，点击“删除”可删除自动带出的伙食补助）。</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ascii="宋体" w:hAnsi="宋体" w:eastAsia="宋体" w:cstheme="minorEastAsia"/>
          <w:sz w:val="24"/>
        </w:rPr>
      </w:pPr>
      <w:r>
        <w:rPr>
          <w:rFonts w:hint="eastAsia" w:ascii="宋体" w:hAnsi="宋体" w:eastAsia="宋体" w:cstheme="minorEastAsia"/>
          <w:sz w:val="24"/>
        </w:rPr>
        <w:t>火车票：选择起止地点、出行日期、出行人，点击“立即预订”，选择合适的车次-购票-提交，自动带出伙食补助（点击“编辑”可修改出差城市、开始日期、结束日期、人数，点击“删除”可删除自动带出的伙食补助）。</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ascii="宋体" w:hAnsi="宋体" w:eastAsia="宋体" w:cstheme="minorEastAsia"/>
          <w:sz w:val="24"/>
        </w:rPr>
      </w:pPr>
      <w:r>
        <w:rPr>
          <w:rFonts w:hint="eastAsia" w:ascii="宋体" w:hAnsi="宋体" w:eastAsia="宋体" w:cstheme="minorEastAsia"/>
          <w:sz w:val="24"/>
        </w:rPr>
        <w:t>酒店：选择城市、入住日期、离店日期、入住人，点击“立即预订”，选择合适的酒店，选择合适的房间，点击</w:t>
      </w:r>
      <w:r>
        <w:rPr>
          <w:rFonts w:ascii="宋体" w:hAnsi="宋体" w:eastAsia="宋体" w:cstheme="minorEastAsia"/>
          <w:sz w:val="24"/>
        </w:rPr>
        <w:fldChar w:fldCharType="begin"/>
      </w:r>
      <w:r>
        <w:rPr>
          <w:rFonts w:ascii="宋体" w:hAnsi="宋体" w:eastAsia="宋体" w:cstheme="minorEastAsia"/>
          <w:sz w:val="24"/>
        </w:rPr>
        <w:instrText xml:space="preserve"> INCLUDEPICTURE "C:\\private\\var\\folders\\vb\\8wtqz5n54md62qp9xtws5tn80000gn\\T\\com.kingsoft.wpsoffice.mac\\wps-bb\\ksohtml\\wpscQW5Mt.jpg" \* MERGEFORMAT </w:instrText>
      </w:r>
      <w:r>
        <w:rPr>
          <w:rFonts w:ascii="宋体" w:hAnsi="宋体" w:eastAsia="宋体" w:cstheme="minorEastAsia"/>
          <w:sz w:val="24"/>
        </w:rPr>
        <w:fldChar w:fldCharType="separate"/>
      </w:r>
      <w:r>
        <w:rPr>
          <w:rFonts w:ascii="宋体" w:hAnsi="宋体" w:eastAsia="宋体" w:cstheme="minorEastAsia"/>
          <w:sz w:val="24"/>
        </w:rPr>
        <w:drawing>
          <wp:inline distT="0" distB="0" distL="0" distR="0">
            <wp:extent cx="264795" cy="231140"/>
            <wp:effectExtent l="0" t="0" r="1905" b="0"/>
            <wp:docPr id="3" name="图片 3" descr="/private/var/folders/vb/8wtqz5n54md62qp9xtws5tn80000gn/T/com.kingsoft.wpsoffice.mac/wps-bb/ksohtml/wpscQW5M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private/var/folders/vb/8wtqz5n54md62qp9xtws5tn80000gn/T/com.kingsoft.wpsoffice.mac/wps-bb/ksohtml/wpscQW5Mt.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a:xfrm>
                      <a:off x="0" y="0"/>
                      <a:ext cx="282427" cy="246495"/>
                    </a:xfrm>
                    <a:prstGeom prst="rect">
                      <a:avLst/>
                    </a:prstGeom>
                    <a:noFill/>
                    <a:ln>
                      <a:noFill/>
                    </a:ln>
                  </pic:spPr>
                </pic:pic>
              </a:graphicData>
            </a:graphic>
          </wp:inline>
        </w:drawing>
      </w:r>
      <w:r>
        <w:rPr>
          <w:rFonts w:ascii="宋体" w:hAnsi="宋体" w:eastAsia="宋体" w:cstheme="minorEastAsia"/>
          <w:sz w:val="24"/>
        </w:rPr>
        <w:fldChar w:fldCharType="end"/>
      </w:r>
      <w:r>
        <w:rPr>
          <w:rFonts w:hint="eastAsia" w:ascii="宋体" w:hAnsi="宋体" w:eastAsia="宋体" w:cstheme="minorEastAsia"/>
          <w:sz w:val="24"/>
        </w:rPr>
        <w:t>，提交；自动带出伙食补助（点击“编辑”可修改出差城市、开始日期、结束日期、人数，点击“删除”可删除自动带出的伙食补贴）。</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ascii="宋体" w:hAnsi="宋体" w:eastAsia="宋体" w:cstheme="minorEastAsia"/>
          <w:sz w:val="24"/>
        </w:rPr>
      </w:pPr>
      <w:r>
        <w:rPr>
          <w:rFonts w:hint="eastAsia" w:ascii="宋体" w:hAnsi="宋体" w:eastAsia="宋体" w:cstheme="minorEastAsia"/>
          <w:sz w:val="24"/>
        </w:rPr>
        <w:t>伙食补助：根据行程规划中的机票、火车票、酒店行程自动带出，可修改、可删除。</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ascii="宋体" w:hAnsi="宋体" w:eastAsia="宋体" w:cstheme="minorEastAsia"/>
          <w:sz w:val="24"/>
        </w:rPr>
      </w:pPr>
      <w:r>
        <w:rPr>
          <w:rFonts w:hint="eastAsia" w:ascii="宋体" w:hAnsi="宋体" w:eastAsia="宋体" w:cstheme="minorEastAsia"/>
          <w:sz w:val="24"/>
        </w:rPr>
        <w:t>交通补贴：其他页签中，费用类型选择交通补贴，填写预计金额，选择开始日期、结束日期、出发地、目的地，点击“加入行程暂不预订”。</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ascii="宋体" w:hAnsi="宋体" w:eastAsia="宋体" w:cstheme="minorEastAsia"/>
          <w:sz w:val="24"/>
        </w:rPr>
      </w:pPr>
      <w:r>
        <w:rPr>
          <w:rFonts w:hint="eastAsia" w:ascii="宋体" w:hAnsi="宋体" w:eastAsia="宋体" w:cstheme="minorEastAsia"/>
          <w:sz w:val="24"/>
        </w:rPr>
        <w:t>市内交通费：其他页签中，费用类型选择市内交通费，填写预计金额，选择开始日期、结束日期、出发地、目的地，点击“加入行程暂不预订”。</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ascii="宋体" w:hAnsi="宋体" w:eastAsia="宋体" w:cstheme="minorEastAsia"/>
          <w:sz w:val="24"/>
        </w:rPr>
      </w:pPr>
      <w:r>
        <w:rPr>
          <w:rFonts w:hint="eastAsia" w:ascii="宋体" w:hAnsi="宋体" w:eastAsia="宋体" w:cstheme="minorEastAsia"/>
          <w:sz w:val="24"/>
        </w:rPr>
        <w:t>行程规划好之后，点击“提交行程”，增加行程点击“新增行程”。</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ascii="宋体" w:hAnsi="宋体" w:eastAsia="宋体" w:cstheme="minorEastAsia"/>
          <w:sz w:val="24"/>
        </w:rPr>
      </w:pPr>
      <w:r>
        <w:rPr>
          <w:rFonts w:hint="eastAsia" w:ascii="宋体" w:hAnsi="宋体" w:eastAsia="宋体" w:cstheme="minorEastAsia"/>
          <w:sz w:val="24"/>
        </w:rPr>
        <w:t>注意：预算项目重新选择后，已有的行程规划内容将被清空。</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ascii="宋体" w:hAnsi="宋体" w:eastAsia="宋体" w:cstheme="minorEastAsia"/>
          <w:sz w:val="24"/>
        </w:rPr>
      </w:pPr>
      <w:r>
        <w:rPr>
          <w:rFonts w:hint="eastAsia" w:ascii="宋体" w:hAnsi="宋体" w:eastAsia="宋体" w:cstheme="minorEastAsia"/>
          <w:sz w:val="24"/>
        </w:rPr>
        <w:t>附件区</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ascii="宋体" w:hAnsi="宋体" w:eastAsia="宋体" w:cstheme="minorEastAsia"/>
          <w:sz w:val="24"/>
        </w:rPr>
      </w:pPr>
      <w:r>
        <w:rPr>
          <w:rFonts w:hint="eastAsia" w:ascii="宋体" w:hAnsi="宋体" w:eastAsia="宋体" w:cstheme="minorEastAsia"/>
          <w:sz w:val="24"/>
        </w:rPr>
        <w:t>增加附件：选填项，上传附件，支持DOCX,WPS,XLSX等形式文档。</w:t>
      </w:r>
      <w:r>
        <w:rPr>
          <w:rFonts w:ascii="宋体" w:hAnsi="宋体" w:eastAsia="宋体" w:cstheme="minorEastAsia"/>
          <w:sz w:val="24"/>
        </w:rPr>
        <w:t>上传</w:t>
      </w:r>
      <w:r>
        <w:rPr>
          <w:rFonts w:hint="eastAsia" w:ascii="宋体" w:hAnsi="宋体" w:eastAsia="宋体" w:cstheme="minorEastAsia"/>
          <w:sz w:val="24"/>
        </w:rPr>
        <w:t>附件内容</w:t>
      </w:r>
      <w:r>
        <w:rPr>
          <w:rFonts w:ascii="宋体" w:hAnsi="宋体" w:eastAsia="宋体" w:cstheme="minorEastAsia"/>
          <w:sz w:val="24"/>
        </w:rPr>
        <w:t>以学校报销制度为准。</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ascii="宋体" w:hAnsi="宋体" w:eastAsia="宋体" w:cstheme="minorEastAsia"/>
          <w:sz w:val="24"/>
        </w:rPr>
      </w:pPr>
      <w:r>
        <w:rPr>
          <w:rFonts w:hint="eastAsia" w:ascii="宋体" w:hAnsi="宋体" w:eastAsia="宋体" w:cstheme="minorEastAsia"/>
          <w:sz w:val="24"/>
        </w:rPr>
        <w:t>填写完上述字段，点击保存，点击提交，提交填写完毕的国内差旅申请单</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ascii="宋体" w:hAnsi="宋体" w:eastAsia="宋体" w:cstheme="minorEastAsia"/>
          <w:sz w:val="24"/>
        </w:rPr>
      </w:pPr>
      <w:r>
        <w:rPr>
          <w:rFonts w:hint="eastAsia" w:ascii="宋体" w:hAnsi="宋体" w:eastAsia="宋体" w:cstheme="minorEastAsia"/>
          <w:sz w:val="24"/>
        </w:rPr>
        <w:t>填写完成的差旅报销单可在国内差旅-国内差旅申请界面查看</w:t>
      </w:r>
    </w:p>
    <w:p>
      <w:pPr>
        <w:pStyle w:val="5"/>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r>
        <w:rPr>
          <w:rFonts w:hint="default"/>
        </w:rPr>
        <w:t>3</w:t>
      </w:r>
      <w:r>
        <w:rPr>
          <w:rFonts w:hint="eastAsia"/>
        </w:rPr>
        <w:t>.1.</w:t>
      </w:r>
      <w:r>
        <w:t>1.3</w:t>
      </w:r>
      <w:r>
        <w:rPr>
          <w:rFonts w:hint="eastAsia"/>
        </w:rPr>
        <w:t>审批流程</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ascii="宋体" w:hAnsi="宋体" w:eastAsia="宋体"/>
          <w:sz w:val="24"/>
        </w:rPr>
      </w:pPr>
      <w:r>
        <w:rPr>
          <w:rFonts w:hint="eastAsia" w:ascii="宋体" w:hAnsi="宋体" w:eastAsia="宋体" w:cstheme="minorEastAsia"/>
          <w:sz w:val="24"/>
        </w:rPr>
        <w:t>国内差旅申请单的流程是申请人-&gt;项目负责人。项目负责人添加了项目授权审批人、单张授权审批限额、累计授权审批限额的情况下，符合判断条件的由项目授权审批人审批，项目授权审批人审批通过的国内差旅申请单金额将在累计授权审批限额中进行扣减。</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sz w:val="24"/>
        </w:rPr>
      </w:pPr>
      <w:r>
        <w:rPr>
          <w:rFonts w:ascii="宋体" w:hAnsi="宋体" w:eastAsia="宋体"/>
          <w:sz w:val="24"/>
        </w:rPr>
        <w:drawing>
          <wp:inline distT="0" distB="0" distL="0" distR="0">
            <wp:extent cx="4219575" cy="2971800"/>
            <wp:effectExtent l="0" t="0" r="9525"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55"/>
                    <a:stretch>
                      <a:fillRect/>
                    </a:stretch>
                  </pic:blipFill>
                  <pic:spPr>
                    <a:xfrm>
                      <a:off x="0" y="0"/>
                      <a:ext cx="4219575" cy="2971800"/>
                    </a:xfrm>
                    <a:prstGeom prst="rect">
                      <a:avLst/>
                    </a:prstGeom>
                  </pic:spPr>
                </pic:pic>
              </a:graphicData>
            </a:graphic>
          </wp:inline>
        </w:drawing>
      </w:r>
      <w:r>
        <w:rPr>
          <w:rFonts w:ascii="宋体" w:hAnsi="宋体" w:eastAsia="宋体"/>
          <w:sz w:val="24"/>
        </w:rPr>
        <w:fldChar w:fldCharType="begin"/>
      </w:r>
      <w:r>
        <w:rPr>
          <w:rFonts w:ascii="宋体" w:hAnsi="宋体" w:eastAsia="宋体"/>
          <w:sz w:val="24"/>
        </w:rPr>
        <w:instrText xml:space="preserve"> INCLUDEPICTURE "C:\\private\\var\\folders\\vb\\8wtqz5n54md62qp9xtws5tn80000gn\\T\\com.kingsoft.wpsoffice.mac\\wps-bb\\ksohtml\\wpsQVuTvR.jpg" \* MERGEFORMAT </w:instrText>
      </w:r>
      <w:r>
        <w:rPr>
          <w:rFonts w:ascii="宋体" w:hAnsi="宋体" w:eastAsia="宋体"/>
          <w:sz w:val="24"/>
        </w:rPr>
        <w:fldChar w:fldCharType="end"/>
      </w:r>
      <w:r>
        <w:rPr>
          <w:rFonts w:hint="eastAsia" w:ascii="宋体" w:hAnsi="宋体" w:eastAsia="宋体"/>
          <w:sz w:val="24"/>
        </w:rPr>
        <w:t xml:space="preserve"> </w:t>
      </w:r>
    </w:p>
    <w:p>
      <w:pPr>
        <w:pStyle w:val="5"/>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r>
        <w:rPr>
          <w:rFonts w:hint="default"/>
        </w:rPr>
        <w:t>3</w:t>
      </w:r>
      <w:r>
        <w:rPr>
          <w:rFonts w:hint="eastAsia"/>
        </w:rPr>
        <w:t>.1.</w:t>
      </w:r>
      <w:r>
        <w:t>1.4</w:t>
      </w:r>
      <w:r>
        <w:rPr>
          <w:rFonts w:hint="eastAsia"/>
        </w:rPr>
        <w:t>立即预订与加入行程规划（暂不预订）的区别</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hint="eastAsia" w:ascii="宋体" w:hAnsi="宋体" w:eastAsia="宋体"/>
          <w:sz w:val="24"/>
        </w:rPr>
      </w:pPr>
      <w:r>
        <w:rPr>
          <w:rFonts w:hint="eastAsia" w:ascii="宋体" w:hAnsi="宋体" w:eastAsia="宋体"/>
          <w:sz w:val="24"/>
        </w:rPr>
        <w:t>点击行程规划图标——&gt;进行行程选择——&gt;选择机酒火，填好地点、时间、出行人后点击</w:t>
      </w:r>
      <w:r>
        <w:rPr>
          <w:rFonts w:hint="eastAsia" w:ascii="宋体" w:hAnsi="宋体" w:eastAsia="宋体"/>
          <w:b/>
          <w:bCs/>
          <w:sz w:val="24"/>
        </w:rPr>
        <w:t>立即预订</w:t>
      </w:r>
      <w:r>
        <w:rPr>
          <w:rFonts w:hint="eastAsia" w:ascii="宋体" w:hAnsi="宋体" w:eastAsia="宋体"/>
          <w:sz w:val="24"/>
        </w:rPr>
        <w:t>——&gt;机票须选择合适的航班，火车票须选择合适的车次，酒店须选择具体的酒店和房间类型——&gt;提交行程——&gt;申请单的支出记录区自动带出行程规划中的支出类型和金额，根据行程规划信息自动带出伙食补贴，交通补贴以及其他支出类型的费用须在行程规划的其他页签中填写后提交。</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hint="eastAsia" w:ascii="宋体" w:hAnsi="宋体" w:eastAsia="宋体"/>
          <w:sz w:val="24"/>
        </w:rPr>
      </w:pPr>
      <w:r>
        <w:rPr>
          <w:rFonts w:hint="eastAsia" w:ascii="宋体" w:hAnsi="宋体" w:eastAsia="宋体"/>
          <w:sz w:val="24"/>
        </w:rPr>
        <w:t>检查无误后提交单据。国内差旅申请单经项目负责人审批通过后，行程规划中立即预订的机票、酒店、火车票将直接出票。申请人根据出行时间自行安排。</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hint="eastAsia" w:ascii="宋体" w:hAnsi="宋体" w:eastAsia="宋体"/>
          <w:sz w:val="24"/>
        </w:rPr>
      </w:pPr>
      <w:r>
        <w:rPr>
          <w:rFonts w:hint="eastAsia" w:ascii="宋体" w:hAnsi="宋体" w:eastAsia="宋体"/>
          <w:sz w:val="24"/>
        </w:rPr>
        <w:t>点击行程规划图标——&gt;进行行程选择——&gt;选择机酒火，填好地点、时间、出行人后点击</w:t>
      </w:r>
      <w:r>
        <w:rPr>
          <w:rFonts w:hint="eastAsia" w:ascii="宋体" w:hAnsi="宋体" w:eastAsia="宋体"/>
          <w:b/>
          <w:bCs/>
          <w:sz w:val="24"/>
        </w:rPr>
        <w:t>加入行程（暂不预订）</w:t>
      </w:r>
      <w:r>
        <w:rPr>
          <w:rFonts w:hint="eastAsia" w:ascii="宋体" w:hAnsi="宋体" w:eastAsia="宋体"/>
          <w:sz w:val="24"/>
        </w:rPr>
        <w:t>，系统自动带出预估费用上线——&gt;提交行程。</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hint="eastAsia" w:ascii="宋体" w:hAnsi="宋体" w:eastAsia="宋体"/>
          <w:sz w:val="24"/>
        </w:rPr>
      </w:pPr>
      <w:r>
        <w:rPr>
          <w:rFonts w:hint="eastAsia" w:ascii="宋体" w:hAnsi="宋体" w:eastAsia="宋体"/>
          <w:sz w:val="24"/>
        </w:rPr>
        <w:t>检查无误后提交单据。国内差旅申请单经项目负责人审批通过后，出行人可在预估费用上限内，通过我的行程——&gt;去预订按钮，进行线上订票。注意：在行程规划中加入行程（暂不预订）时已确定的起止地点、时间均不可修改。</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sz w:val="24"/>
        </w:rPr>
      </w:pPr>
    </w:p>
    <w:p>
      <w:pPr>
        <w:pStyle w:val="4"/>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56" w:name="_Toc78630732"/>
      <w:r>
        <w:t>3.1.2</w:t>
      </w:r>
      <w:r>
        <w:rPr>
          <w:rFonts w:hint="eastAsia"/>
        </w:rPr>
        <w:t>国内差旅报销</w:t>
      </w:r>
      <w:bookmarkEnd w:id="56"/>
    </w:p>
    <w:p>
      <w:pPr>
        <w:pStyle w:val="5"/>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r>
        <w:rPr>
          <w:rFonts w:hint="default"/>
        </w:rPr>
        <w:t>3</w:t>
      </w:r>
      <w:r>
        <w:rPr>
          <w:rFonts w:hint="eastAsia"/>
        </w:rPr>
        <w:t>.</w:t>
      </w:r>
      <w:r>
        <w:t>1.</w:t>
      </w:r>
      <w:r>
        <w:rPr>
          <w:rFonts w:hint="eastAsia"/>
        </w:rPr>
        <w:t>2.1操作路径</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1、出差结束后，在商旅界面点击国内差旅-国内出差-勾选国内差旅申请单-发起报销，进入国内差旅报销单的填单界面，如下图所示：</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t xml:space="preserve"> </w:t>
      </w:r>
      <w:r>
        <w:drawing>
          <wp:inline distT="0" distB="0" distL="0" distR="0">
            <wp:extent cx="5270500" cy="2079625"/>
            <wp:effectExtent l="0" t="0" r="6350" b="0"/>
            <wp:docPr id="152"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52"/>
                    <pic:cNvPicPr>
                      <a:picLocks noChangeAspect="1"/>
                    </pic:cNvPicPr>
                  </pic:nvPicPr>
                  <pic:blipFill>
                    <a:blip r:embed="rId56"/>
                    <a:stretch>
                      <a:fillRect/>
                    </a:stretch>
                  </pic:blipFill>
                  <pic:spPr>
                    <a:xfrm>
                      <a:off x="0" y="0"/>
                      <a:ext cx="5270500" cy="2079625"/>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t xml:space="preserve"> </w:t>
      </w:r>
      <w:r>
        <w:drawing>
          <wp:inline distT="0" distB="0" distL="0" distR="0">
            <wp:extent cx="5270500" cy="1750060"/>
            <wp:effectExtent l="0" t="0" r="6350" b="2540"/>
            <wp:docPr id="153"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53"/>
                    <pic:cNvPicPr>
                      <a:picLocks noChangeAspect="1"/>
                    </pic:cNvPicPr>
                  </pic:nvPicPr>
                  <pic:blipFill>
                    <a:blip r:embed="rId57"/>
                    <a:stretch>
                      <a:fillRect/>
                    </a:stretch>
                  </pic:blipFill>
                  <pic:spPr>
                    <a:xfrm>
                      <a:off x="0" y="0"/>
                      <a:ext cx="5270500" cy="1750060"/>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ascii="宋体" w:hAnsi="宋体" w:eastAsia="宋体"/>
          <w:sz w:val="24"/>
        </w:rPr>
        <w:drawing>
          <wp:inline distT="0" distB="0" distL="0" distR="0">
            <wp:extent cx="5270500" cy="2691765"/>
            <wp:effectExtent l="0" t="0" r="635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58"/>
                    <a:stretch>
                      <a:fillRect/>
                    </a:stretch>
                  </pic:blipFill>
                  <pic:spPr>
                    <a:xfrm>
                      <a:off x="0" y="0"/>
                      <a:ext cx="5270500" cy="2691765"/>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ascii="宋体" w:hAnsi="宋体" w:eastAsia="宋体"/>
          <w:sz w:val="24"/>
        </w:rPr>
        <w:drawing>
          <wp:inline distT="0" distB="0" distL="0" distR="0">
            <wp:extent cx="5274310" cy="1944370"/>
            <wp:effectExtent l="0" t="0" r="2540" b="0"/>
            <wp:docPr id="142"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42"/>
                    <pic:cNvPicPr>
                      <a:picLocks noChangeAspect="1"/>
                    </pic:cNvPicPr>
                  </pic:nvPicPr>
                  <pic:blipFill>
                    <a:blip r:embed="rId59"/>
                    <a:stretch>
                      <a:fillRect/>
                    </a:stretch>
                  </pic:blipFill>
                  <pic:spPr>
                    <a:xfrm>
                      <a:off x="0" y="0"/>
                      <a:ext cx="5274310" cy="1944370"/>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Style w:val="26"/>
        </w:rPr>
      </w:pPr>
      <w:r>
        <w:rPr>
          <w:rFonts w:ascii="宋体" w:hAnsi="宋体" w:eastAsia="宋体" w:cstheme="minorEastAsia"/>
          <w:sz w:val="24"/>
        </w:rPr>
        <w:t>2</w:t>
      </w:r>
      <w:r>
        <w:rPr>
          <w:rFonts w:hint="eastAsia" w:ascii="宋体" w:hAnsi="宋体" w:eastAsia="宋体" w:cstheme="minorEastAsia"/>
          <w:sz w:val="24"/>
        </w:rPr>
        <w:t>、费用信息区，点击金额位置，可在弹出的编辑支出记录界面中录入发票、上传发票（OCR识别）、增加附件。</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ascii="宋体" w:hAnsi="宋体" w:eastAsia="宋体"/>
          <w:sz w:val="24"/>
        </w:rPr>
        <w:drawing>
          <wp:inline distT="0" distB="0" distL="0" distR="0">
            <wp:extent cx="5274310" cy="1054100"/>
            <wp:effectExtent l="0" t="0" r="2540" b="0"/>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43"/>
                    <pic:cNvPicPr>
                      <a:picLocks noChangeAspect="1"/>
                    </pic:cNvPicPr>
                  </pic:nvPicPr>
                  <pic:blipFill>
                    <a:blip r:embed="rId60"/>
                    <a:stretch>
                      <a:fillRect/>
                    </a:stretch>
                  </pic:blipFill>
                  <pic:spPr>
                    <a:xfrm>
                      <a:off x="0" y="0"/>
                      <a:ext cx="5274310" cy="1054100"/>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jc w:val="center"/>
        <w:textAlignment w:val="auto"/>
        <w:rPr>
          <w:rFonts w:ascii="宋体" w:hAnsi="宋体" w:eastAsia="宋体" w:cstheme="minorEastAsia"/>
          <w:sz w:val="24"/>
        </w:rPr>
      </w:pPr>
      <w:r>
        <w:rPr>
          <w:rFonts w:ascii="宋体" w:hAnsi="宋体" w:eastAsia="宋体"/>
          <w:sz w:val="24"/>
        </w:rPr>
        <w:drawing>
          <wp:inline distT="0" distB="0" distL="0" distR="0">
            <wp:extent cx="3272155" cy="3896995"/>
            <wp:effectExtent l="0" t="0" r="4445" b="825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61"/>
                    <a:stretch>
                      <a:fillRect/>
                    </a:stretch>
                  </pic:blipFill>
                  <pic:spPr>
                    <a:xfrm>
                      <a:off x="0" y="0"/>
                      <a:ext cx="3274971" cy="3900315"/>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（1）点击录入发票，弹出以下界面，选择发票类型，录入发票后点击保存，将在支出记录的发票区显示。</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ascii="宋体" w:hAnsi="宋体" w:eastAsia="宋体"/>
          <w:sz w:val="24"/>
        </w:rPr>
        <w:drawing>
          <wp:inline distT="0" distB="0" distL="0" distR="0">
            <wp:extent cx="2131695" cy="2720975"/>
            <wp:effectExtent l="0" t="0" r="1905" b="317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62"/>
                    <a:stretch>
                      <a:fillRect/>
                    </a:stretch>
                  </pic:blipFill>
                  <pic:spPr>
                    <a:xfrm>
                      <a:off x="0" y="0"/>
                      <a:ext cx="2141761" cy="2733801"/>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ascii="宋体" w:hAnsi="宋体" w:eastAsia="宋体"/>
          <w:sz w:val="24"/>
        </w:rPr>
        <w:drawing>
          <wp:inline distT="0" distB="0" distL="0" distR="0">
            <wp:extent cx="5274310" cy="1488440"/>
            <wp:effectExtent l="0" t="0" r="254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63"/>
                    <a:stretch>
                      <a:fillRect/>
                    </a:stretch>
                  </pic:blipFill>
                  <pic:spPr>
                    <a:xfrm>
                      <a:off x="0" y="0"/>
                      <a:ext cx="5274310" cy="1488440"/>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（2）点击上传发票，上传电子发票，弹出识别结果界面，点击生成支出记录，将在支出记录的发票区显示。</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ascii="宋体" w:hAnsi="宋体" w:eastAsia="宋体"/>
          <w:sz w:val="24"/>
        </w:rPr>
        <w:drawing>
          <wp:inline distT="0" distB="0" distL="0" distR="0">
            <wp:extent cx="5274310" cy="2879090"/>
            <wp:effectExtent l="0" t="0" r="254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64"/>
                    <a:stretch>
                      <a:fillRect/>
                    </a:stretch>
                  </pic:blipFill>
                  <pic:spPr>
                    <a:xfrm>
                      <a:off x="0" y="0"/>
                      <a:ext cx="5274310" cy="2879090"/>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ascii="宋体" w:hAnsi="宋体" w:eastAsia="宋体"/>
          <w:sz w:val="24"/>
        </w:rPr>
        <w:drawing>
          <wp:inline distT="0" distB="0" distL="0" distR="0">
            <wp:extent cx="5274310" cy="2190750"/>
            <wp:effectExtent l="0" t="0" r="254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65"/>
                    <a:stretch>
                      <a:fillRect/>
                    </a:stretch>
                  </pic:blipFill>
                  <pic:spPr>
                    <a:xfrm>
                      <a:off x="0" y="0"/>
                      <a:ext cx="5274310" cy="2190750"/>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（3）点击保存，保存支出记录。点击返回，返回报销单页面。支出记录中已有的发票将在报销单的发票信息中分条显示。</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ascii="宋体" w:hAnsi="宋体" w:eastAsia="宋体"/>
          <w:sz w:val="24"/>
        </w:rPr>
        <w:drawing>
          <wp:inline distT="0" distB="0" distL="0" distR="0">
            <wp:extent cx="2532380" cy="3012440"/>
            <wp:effectExtent l="0" t="0" r="127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66"/>
                    <a:stretch>
                      <a:fillRect/>
                    </a:stretch>
                  </pic:blipFill>
                  <pic:spPr>
                    <a:xfrm>
                      <a:off x="0" y="0"/>
                      <a:ext cx="2539047" cy="3020812"/>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ascii="宋体" w:hAnsi="宋体" w:eastAsia="宋体"/>
          <w:sz w:val="24"/>
        </w:rPr>
        <w:drawing>
          <wp:inline distT="0" distB="0" distL="0" distR="0">
            <wp:extent cx="5274310" cy="476250"/>
            <wp:effectExtent l="0" t="0" r="2540" b="0"/>
            <wp:docPr id="1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pic:cNvPicPr>
                      <a:picLocks noChangeAspect="1"/>
                    </pic:cNvPicPr>
                  </pic:nvPicPr>
                  <pic:blipFill>
                    <a:blip r:embed="rId67"/>
                    <a:stretch>
                      <a:fillRect/>
                    </a:stretch>
                  </pic:blipFill>
                  <pic:spPr>
                    <a:xfrm>
                      <a:off x="0" y="0"/>
                      <a:ext cx="5274310" cy="476250"/>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3、付款信息区，收款方默认为申请人，付款方式默认为网上银行，申请报销金额默认为报销单的预计总费用。</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ascii="宋体" w:hAnsi="宋体" w:eastAsia="宋体"/>
          <w:sz w:val="24"/>
        </w:rPr>
        <w:drawing>
          <wp:inline distT="0" distB="0" distL="0" distR="0">
            <wp:extent cx="5270500" cy="480695"/>
            <wp:effectExtent l="0" t="0" r="6350" b="0"/>
            <wp:docPr id="128"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pic:cNvPicPr>
                      <a:picLocks noChangeAspect="1"/>
                    </pic:cNvPicPr>
                  </pic:nvPicPr>
                  <pic:blipFill>
                    <a:blip r:embed="rId68"/>
                    <a:stretch>
                      <a:fillRect/>
                    </a:stretch>
                  </pic:blipFill>
                  <pic:spPr>
                    <a:xfrm>
                      <a:off x="0" y="0"/>
                      <a:ext cx="5270500" cy="480695"/>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（1）点击加号，可以新增收款方，界面如下图所示。</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ascii="宋体" w:hAnsi="宋体" w:eastAsia="宋体"/>
          <w:sz w:val="24"/>
        </w:rPr>
        <w:drawing>
          <wp:inline distT="0" distB="0" distL="0" distR="0">
            <wp:extent cx="5270500" cy="608330"/>
            <wp:effectExtent l="0" t="0" r="6350" b="127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pic:cNvPicPr>
                      <a:picLocks noChangeAspect="1"/>
                    </pic:cNvPicPr>
                  </pic:nvPicPr>
                  <pic:blipFill>
                    <a:blip r:embed="rId69"/>
                    <a:stretch>
                      <a:fillRect/>
                    </a:stretch>
                  </pic:blipFill>
                  <pic:spPr>
                    <a:xfrm>
                      <a:off x="0" y="0"/>
                      <a:ext cx="5270500" cy="608330"/>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（2）点击付款信息区收款方位置，弹出选择收款账号，界面如下图，点击收款名称选择收款方，点击确定。</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ascii="宋体" w:hAnsi="宋体" w:eastAsia="宋体"/>
          <w:sz w:val="24"/>
        </w:rPr>
        <w:drawing>
          <wp:inline distT="0" distB="0" distL="0" distR="0">
            <wp:extent cx="2202180" cy="1807210"/>
            <wp:effectExtent l="0" t="0" r="7620" b="2540"/>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pic:cNvPicPr>
                      <a:picLocks noChangeAspect="1"/>
                    </pic:cNvPicPr>
                  </pic:nvPicPr>
                  <pic:blipFill>
                    <a:blip r:embed="rId70"/>
                    <a:stretch>
                      <a:fillRect/>
                    </a:stretch>
                  </pic:blipFill>
                  <pic:spPr>
                    <a:xfrm>
                      <a:off x="0" y="0"/>
                      <a:ext cx="2207929" cy="1812210"/>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（3）确定好报销金额的收款方后，点击申请报销金额位置，可修改申请报销金额。申请报销金额合计值必须等于报销单的预计总费用。</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ascii="宋体" w:hAnsi="宋体" w:eastAsia="宋体"/>
          <w:sz w:val="24"/>
        </w:rPr>
        <w:drawing>
          <wp:inline distT="0" distB="0" distL="0" distR="0">
            <wp:extent cx="5270500" cy="1138555"/>
            <wp:effectExtent l="0" t="0" r="6350" b="4445"/>
            <wp:docPr id="132"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pic:cNvPicPr>
                      <a:picLocks noChangeAspect="1"/>
                    </pic:cNvPicPr>
                  </pic:nvPicPr>
                  <pic:blipFill>
                    <a:blip r:embed="rId71"/>
                    <a:stretch>
                      <a:fillRect/>
                    </a:stretch>
                  </pic:blipFill>
                  <pic:spPr>
                    <a:xfrm>
                      <a:off x="0" y="0"/>
                      <a:ext cx="5270500" cy="1138555"/>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4、保存报销单，提交报销单。</w:t>
      </w:r>
    </w:p>
    <w:p>
      <w:pPr>
        <w:pStyle w:val="5"/>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r>
        <w:rPr>
          <w:rFonts w:hint="default"/>
        </w:rPr>
        <w:t>3</w:t>
      </w:r>
      <w:r>
        <w:rPr>
          <w:rFonts w:hint="eastAsia"/>
        </w:rPr>
        <w:t>.</w:t>
      </w:r>
      <w:r>
        <w:t>1.</w:t>
      </w:r>
      <w:r>
        <w:rPr>
          <w:rFonts w:hint="eastAsia"/>
        </w:rPr>
        <w:t>2.2单据介绍</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国内差旅报销单分为主表区，费用明细区，费用信息区，发票区，付款信息区，附件区</w:t>
      </w:r>
      <w:r>
        <w:rPr>
          <w:rFonts w:hint="eastAsia" w:ascii="宋体" w:hAnsi="宋体" w:eastAsia="宋体" w:cstheme="minorEastAsia"/>
          <w:sz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主表区主要是申请人，申请人单位，申请人部门，申请人职级，预算项目，出差类型，项目负责人，出差开始时间，出差结束时间，出差地点，已结束行程类型，备注</w:t>
      </w:r>
      <w:r>
        <w:rPr>
          <w:rFonts w:hint="eastAsia" w:ascii="宋体" w:hAnsi="宋体" w:eastAsia="宋体" w:cstheme="minorEastAsia"/>
          <w:sz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费用明细区主要是差旅申请单号，申请金额，已统付金额</w:t>
      </w:r>
      <w:r>
        <w:rPr>
          <w:rFonts w:hint="eastAsia" w:ascii="宋体" w:hAnsi="宋体" w:eastAsia="宋体" w:cstheme="minorEastAsia"/>
          <w:sz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费用信息区主要是支出类型，支出日期，支出金额，支出说明</w:t>
      </w:r>
      <w:r>
        <w:rPr>
          <w:rFonts w:hint="eastAsia" w:ascii="宋体" w:hAnsi="宋体" w:eastAsia="宋体" w:cstheme="minorEastAsia"/>
          <w:sz w:val="24"/>
          <w:lang w:eastAsia="zh-CN"/>
        </w:rPr>
        <w:t>。</w:t>
      </w:r>
    </w:p>
    <w:p>
      <w:pPr>
        <w:pageBreakBefore w:val="0"/>
        <w:widowControl w:val="0"/>
        <w:numPr>
          <w:ilvl w:val="0"/>
          <w:numId w:val="11"/>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发票区，自动带出费用信息区的发票信息</w:t>
      </w:r>
      <w:r>
        <w:rPr>
          <w:rFonts w:hint="eastAsia" w:ascii="宋体" w:hAnsi="宋体" w:eastAsia="宋体" w:cstheme="minorEastAsia"/>
          <w:sz w:val="24"/>
          <w:lang w:eastAsia="zh-CN"/>
        </w:rPr>
        <w:t>。</w:t>
      </w:r>
    </w:p>
    <w:p>
      <w:pPr>
        <w:pageBreakBefore w:val="0"/>
        <w:widowControl w:val="0"/>
        <w:numPr>
          <w:ilvl w:val="0"/>
          <w:numId w:val="11"/>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付款信息区主要是收款方，付款方式，申请报销金额</w:t>
      </w:r>
      <w:r>
        <w:rPr>
          <w:rFonts w:hint="eastAsia" w:ascii="宋体" w:hAnsi="宋体" w:eastAsia="宋体" w:cstheme="minorEastAsia"/>
          <w:sz w:val="24"/>
          <w:lang w:eastAsia="zh-CN"/>
        </w:rPr>
        <w:t>。</w:t>
      </w:r>
    </w:p>
    <w:p>
      <w:pPr>
        <w:pageBreakBefore w:val="0"/>
        <w:widowControl w:val="0"/>
        <w:numPr>
          <w:ilvl w:val="0"/>
          <w:numId w:val="11"/>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附件区是增加附件</w:t>
      </w:r>
      <w:r>
        <w:rPr>
          <w:rFonts w:hint="eastAsia" w:ascii="宋体" w:hAnsi="宋体" w:eastAsia="宋体" w:cstheme="minorEastAsia"/>
          <w:sz w:val="24"/>
          <w:lang w:eastAsia="zh-CN"/>
        </w:rPr>
        <w:t>。</w:t>
      </w:r>
    </w:p>
    <w:p>
      <w:pPr>
        <w:pageBreakBefore w:val="0"/>
        <w:widowControl w:val="0"/>
        <w:numPr>
          <w:ilvl w:val="0"/>
          <w:numId w:val="11"/>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审批区主要是流程环节名称，审批人，审批意见，审批结果等字段</w:t>
      </w:r>
      <w:r>
        <w:rPr>
          <w:rFonts w:hint="eastAsia" w:ascii="宋体" w:hAnsi="宋体" w:eastAsia="宋体" w:cstheme="minorEastAsia"/>
          <w:sz w:val="24"/>
          <w:lang w:eastAsia="zh-CN"/>
        </w:rPr>
        <w:t>。</w:t>
      </w:r>
    </w:p>
    <w:p>
      <w:pPr>
        <w:pStyle w:val="5"/>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r>
        <w:rPr>
          <w:rFonts w:hint="default"/>
        </w:rPr>
        <w:t>3</w:t>
      </w:r>
      <w:r>
        <w:rPr>
          <w:rFonts w:hint="eastAsia"/>
        </w:rPr>
        <w:t>.</w:t>
      </w:r>
      <w:r>
        <w:t>1.2</w:t>
      </w:r>
      <w:r>
        <w:rPr>
          <w:rFonts w:hint="eastAsia"/>
        </w:rPr>
        <w:t>.3填单说明</w:t>
      </w:r>
    </w:p>
    <w:p>
      <w:pPr>
        <w:pageBreakBefore w:val="0"/>
        <w:widowControl w:val="0"/>
        <w:numPr>
          <w:ilvl w:val="0"/>
          <w:numId w:val="12"/>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主表区</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申请人：默认当前登录人，且不可修改</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申请人所在学校：根据申请人自动带出，不可修改</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申请人部门：根据申请人自动带出，不可修改</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申请人职级：根据申请人自动带出，不可修改</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预算项目：根据关联的国内差旅申请单自动带出</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出差类型：根据关联的国内差旅申请单自动带出</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项目负责人：根据关联的国内差旅申请单自动带出</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出差开始时间：根据关联的国内差旅申请单自动带出</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出差结束时间：根据关联的国内差旅申请单自动带出</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出差地点：根据关联的国内差旅申请单自动带出</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已结束行程类型：必填，下拉选择，单程、全程</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备注：根据关联的国内差旅申请单自动带出</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p>
    <w:p>
      <w:pPr>
        <w:pageBreakBefore w:val="0"/>
        <w:widowControl w:val="0"/>
        <w:numPr>
          <w:ilvl w:val="0"/>
          <w:numId w:val="14"/>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费用明细区</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差旅申请单号：根据关联的国内差旅申请单自动带出</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申请金额：根据关联的国内差旅申请单自动带出，申请单的预计总费用</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已统付金额：根据关联的国内差旅申请单自动带出，申请单中由学校统付的部分</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p>
    <w:p>
      <w:pPr>
        <w:pageBreakBefore w:val="0"/>
        <w:widowControl w:val="0"/>
        <w:numPr>
          <w:ilvl w:val="0"/>
          <w:numId w:val="14"/>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费用信息区</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国内差旅申请单发起报销后，生成的国内差旅报销单中，自动带出关联的国内差旅申请单中需要支付给个人的费用信息。点击每条支出记录的金额位置，可编辑支出记录，录入发票，上传发票，增加附件。</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增加支出记录-&gt;新增支出记录，可以增加申请单中未申请的费用。选择类型（系统会根据不同的支出类型带出不同的字段，需根据自己实际情况填写）、日期，填写金额，录入发票，上传发票，增加附件。</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p>
    <w:p>
      <w:pPr>
        <w:pageBreakBefore w:val="0"/>
        <w:widowControl w:val="0"/>
        <w:numPr>
          <w:ilvl w:val="0"/>
          <w:numId w:val="15"/>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发票区</w:t>
      </w:r>
    </w:p>
    <w:p>
      <w:pPr>
        <w:pageBreakBefore w:val="0"/>
        <w:widowControl w:val="0"/>
        <w:numPr>
          <w:ilvl w:val="0"/>
          <w:numId w:val="16"/>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在费用信息区，各个支出记录中如果录入了发票或者上传了发票，根据发票信息自动带出，在该区域中显示，无需填写</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left="420" w:right="0" w:rightChars="0"/>
        <w:textAlignment w:val="auto"/>
        <w:rPr>
          <w:rFonts w:ascii="宋体" w:hAnsi="宋体" w:eastAsia="宋体" w:cstheme="minorEastAsia"/>
          <w:sz w:val="24"/>
        </w:rPr>
      </w:pPr>
    </w:p>
    <w:p>
      <w:pPr>
        <w:pageBreakBefore w:val="0"/>
        <w:widowControl w:val="0"/>
        <w:numPr>
          <w:ilvl w:val="0"/>
          <w:numId w:val="17"/>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付款信息区</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收款方：申请人默认收款账号，可添加。</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付款方式：默认为网上银行。</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申请报销金额：第一条付款信息，系统自动带出，可修改。</w:t>
      </w:r>
    </w:p>
    <w:p>
      <w:pPr>
        <w:pageBreakBefore w:val="0"/>
        <w:widowControl w:val="0"/>
        <w:kinsoku/>
        <w:wordWrap/>
        <w:overflowPunct/>
        <w:topLinePunct w:val="0"/>
        <w:autoSpaceDE/>
        <w:autoSpaceDN/>
        <w:bidi w:val="0"/>
        <w:adjustRightInd w:val="0"/>
        <w:snapToGrid w:val="0"/>
        <w:spacing w:line="360" w:lineRule="auto"/>
        <w:ind w:left="420" w:right="0" w:rightChars="0"/>
        <w:textAlignment w:val="auto"/>
        <w:rPr>
          <w:rFonts w:ascii="宋体" w:hAnsi="宋体" w:eastAsia="宋体" w:cstheme="minorEastAsia"/>
          <w:sz w:val="24"/>
        </w:rPr>
      </w:pPr>
    </w:p>
    <w:p>
      <w:pPr>
        <w:pageBreakBefore w:val="0"/>
        <w:widowControl w:val="0"/>
        <w:numPr>
          <w:ilvl w:val="0"/>
          <w:numId w:val="18"/>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附件区</w:t>
      </w:r>
    </w:p>
    <w:p>
      <w:pPr>
        <w:pageBreakBefore w:val="0"/>
        <w:widowControl w:val="0"/>
        <w:numPr>
          <w:ilvl w:val="0"/>
          <w:numId w:val="19"/>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增加附件：选填项，上传附件，支持DOCX,WPS,XLSX等形式文档。</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hint="eastAsia" w:ascii="宋体" w:hAnsi="宋体" w:eastAsia="宋体" w:cstheme="minorEastAsia"/>
          <w:sz w:val="24"/>
          <w:lang w:eastAsia="zh-CN"/>
        </w:rPr>
      </w:pPr>
      <w:r>
        <w:rPr>
          <w:rFonts w:hint="eastAsia" w:ascii="宋体" w:hAnsi="宋体" w:eastAsia="宋体" w:cstheme="minorEastAsia"/>
          <w:sz w:val="24"/>
        </w:rPr>
        <w:t>填写完上述字段，就可以点击提交，提交填写完毕的差旅报销单</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hint="eastAsia" w:ascii="宋体" w:hAnsi="宋体" w:eastAsia="宋体" w:cstheme="minorEastAsia"/>
          <w:sz w:val="24"/>
          <w:lang w:eastAsia="zh-CN"/>
        </w:rPr>
      </w:pPr>
      <w:r>
        <w:rPr>
          <w:rFonts w:hint="eastAsia" w:ascii="宋体" w:hAnsi="宋体" w:eastAsia="宋体" w:cstheme="minorEastAsia"/>
          <w:sz w:val="24"/>
        </w:rPr>
        <w:t>填写完成的差旅报销单可在国内差旅-国内差旅报销界面查看</w:t>
      </w:r>
      <w:r>
        <w:rPr>
          <w:rFonts w:hint="eastAsia" w:ascii="宋体" w:hAnsi="宋体" w:eastAsia="宋体" w:cstheme="minorEastAsia"/>
          <w:sz w:val="24"/>
          <w:lang w:eastAsia="zh-CN"/>
        </w:rPr>
        <w:t>。</w:t>
      </w:r>
    </w:p>
    <w:p>
      <w:pPr>
        <w:pStyle w:val="5"/>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r>
        <w:t>3.1</w:t>
      </w:r>
      <w:r>
        <w:rPr>
          <w:rFonts w:hint="eastAsia"/>
        </w:rPr>
        <w:t>.2.4审批流程</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theme="minorEastAsia"/>
          <w:sz w:val="24"/>
        </w:rPr>
      </w:pPr>
      <w:r>
        <w:rPr>
          <w:rFonts w:hint="eastAsia" w:ascii="宋体" w:hAnsi="宋体" w:eastAsia="宋体" w:cstheme="minorEastAsia"/>
          <w:sz w:val="24"/>
        </w:rPr>
        <w:t>国内差旅报销单的流程是申请人-</w:t>
      </w:r>
      <w:r>
        <w:rPr>
          <w:rFonts w:ascii="宋体" w:hAnsi="宋体" w:eastAsia="宋体" w:cstheme="minorEastAsia"/>
          <w:sz w:val="24"/>
        </w:rPr>
        <w:t>&gt;</w:t>
      </w:r>
      <w:r>
        <w:rPr>
          <w:rFonts w:hint="eastAsia" w:ascii="宋体" w:hAnsi="宋体" w:eastAsia="宋体" w:cstheme="minorEastAsia"/>
          <w:sz w:val="24"/>
        </w:rPr>
        <w:t>项目负责人-</w:t>
      </w:r>
      <w:r>
        <w:rPr>
          <w:rFonts w:ascii="宋体" w:hAnsi="宋体" w:eastAsia="宋体" w:cstheme="minorEastAsia"/>
          <w:sz w:val="24"/>
        </w:rPr>
        <w:t>&gt;</w:t>
      </w:r>
      <w:r>
        <w:rPr>
          <w:rFonts w:hint="eastAsia" w:ascii="宋体" w:hAnsi="宋体" w:eastAsia="宋体" w:cstheme="minorEastAsia"/>
          <w:sz w:val="24"/>
        </w:rPr>
        <w:t>财务人员。</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Style w:val="26"/>
        </w:rPr>
      </w:pPr>
      <w:r>
        <w:rPr>
          <w:rFonts w:ascii="宋体" w:hAnsi="宋体" w:eastAsia="宋体"/>
          <w:sz w:val="24"/>
        </w:rPr>
        <w:drawing>
          <wp:inline distT="0" distB="0" distL="0" distR="0">
            <wp:extent cx="4137025" cy="1786890"/>
            <wp:effectExtent l="0" t="0" r="0" b="381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pic:cNvPicPr>
                      <a:picLocks noChangeAspect="1"/>
                    </pic:cNvPicPr>
                  </pic:nvPicPr>
                  <pic:blipFill>
                    <a:blip r:embed="rId72"/>
                    <a:stretch>
                      <a:fillRect/>
                    </a:stretch>
                  </pic:blipFill>
                  <pic:spPr>
                    <a:xfrm>
                      <a:off x="0" y="0"/>
                      <a:ext cx="4145865" cy="1791213"/>
                    </a:xfrm>
                    <a:prstGeom prst="rect">
                      <a:avLst/>
                    </a:prstGeom>
                  </pic:spPr>
                </pic:pic>
              </a:graphicData>
            </a:graphic>
          </wp:inline>
        </w:drawing>
      </w:r>
    </w:p>
    <w:p>
      <w:pPr>
        <w:pStyle w:val="4"/>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57" w:name="_Toc68859726"/>
      <w:bookmarkStart w:id="58" w:name="_Toc844269819"/>
      <w:r>
        <w:rPr>
          <w:rFonts w:hint="default"/>
        </w:rPr>
        <w:t>3</w:t>
      </w:r>
      <w:r>
        <w:rPr>
          <w:rFonts w:hint="eastAsia"/>
        </w:rPr>
        <w:t>.</w:t>
      </w:r>
      <w:r>
        <w:t>1.3</w:t>
      </w:r>
      <w:r>
        <w:rPr>
          <w:rFonts w:hint="eastAsia"/>
        </w:rPr>
        <w:t>差旅统付单</w:t>
      </w:r>
      <w:bookmarkEnd w:id="57"/>
      <w:bookmarkEnd w:id="58"/>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theme="minorEastAsia"/>
          <w:sz w:val="24"/>
        </w:rPr>
      </w:pPr>
      <w:r>
        <w:rPr>
          <w:rFonts w:hint="eastAsia" w:ascii="宋体" w:hAnsi="宋体" w:eastAsia="宋体" w:cstheme="minorEastAsia"/>
          <w:sz w:val="24"/>
        </w:rPr>
        <w:t>国内差旅申请单中通过行程规划立即预订的线上机酒火在预订成功之后自动生成差旅统付单。该单据无审批流程。</w:t>
      </w:r>
    </w:p>
    <w:p>
      <w:pPr>
        <w:pStyle w:val="4"/>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59" w:name="_Toc68859727"/>
      <w:bookmarkStart w:id="60" w:name="_Toc1218392204"/>
      <w:r>
        <w:rPr>
          <w:rFonts w:hint="default"/>
        </w:rPr>
        <w:t>3</w:t>
      </w:r>
      <w:r>
        <w:rPr>
          <w:rFonts w:hint="eastAsia"/>
        </w:rPr>
        <w:t>.</w:t>
      </w:r>
      <w:r>
        <w:t>1.4</w:t>
      </w:r>
      <w:r>
        <w:rPr>
          <w:rFonts w:hint="eastAsia"/>
        </w:rPr>
        <w:t>二次审批单</w:t>
      </w:r>
      <w:bookmarkEnd w:id="59"/>
      <w:bookmarkEnd w:id="60"/>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theme="minorEastAsia"/>
          <w:sz w:val="24"/>
        </w:rPr>
      </w:pPr>
      <w:r>
        <w:rPr>
          <w:rFonts w:hint="eastAsia" w:ascii="宋体" w:hAnsi="宋体" w:eastAsia="宋体" w:cstheme="minorEastAsia"/>
          <w:sz w:val="24"/>
        </w:rPr>
        <w:t>线上预订的机酒火二次审批规则具体如下：</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theme="minorEastAsia"/>
          <w:sz w:val="24"/>
        </w:rPr>
      </w:pPr>
      <w:r>
        <w:rPr>
          <w:rFonts w:hint="eastAsia" w:ascii="宋体" w:hAnsi="宋体" w:eastAsia="宋体" w:cstheme="minorEastAsia"/>
          <w:sz w:val="24"/>
        </w:rPr>
        <w:t>机票二审规则：①改签时必定触发二审；②舱等超标（和审批的差标对比）。</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theme="minorEastAsia"/>
          <w:sz w:val="24"/>
        </w:rPr>
      </w:pPr>
      <w:r>
        <w:rPr>
          <w:rFonts w:hint="eastAsia" w:ascii="宋体" w:hAnsi="宋体" w:eastAsia="宋体" w:cstheme="minorEastAsia"/>
          <w:sz w:val="24"/>
        </w:rPr>
        <w:t>火车票二审规则：①坐席超标；②改签时触发二审。</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theme="minorEastAsia"/>
          <w:sz w:val="24"/>
        </w:rPr>
      </w:pPr>
      <w:r>
        <w:rPr>
          <w:rFonts w:hint="eastAsia" w:ascii="宋体" w:hAnsi="宋体" w:eastAsia="宋体" w:cstheme="minorEastAsia"/>
          <w:sz w:val="24"/>
        </w:rPr>
        <w:t>酒店二审规则：①预订价格高出审批的差标价格；②取消订单时必定触发二审。</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theme="minorEastAsia"/>
          <w:sz w:val="24"/>
        </w:rPr>
      </w:pPr>
      <w:r>
        <w:rPr>
          <w:rFonts w:hint="eastAsia" w:ascii="宋体" w:hAnsi="宋体" w:eastAsia="宋体" w:cstheme="minorEastAsia"/>
          <w:sz w:val="24"/>
        </w:rPr>
        <w:t>二次审批单的审批流程是申请人-</w:t>
      </w:r>
      <w:r>
        <w:rPr>
          <w:rFonts w:ascii="宋体" w:hAnsi="宋体" w:eastAsia="宋体" w:cstheme="minorEastAsia"/>
          <w:sz w:val="24"/>
        </w:rPr>
        <w:t>&gt;</w:t>
      </w:r>
      <w:r>
        <w:rPr>
          <w:rFonts w:hint="eastAsia" w:ascii="宋体" w:hAnsi="宋体" w:eastAsia="宋体" w:cstheme="minorEastAsia"/>
          <w:sz w:val="24"/>
        </w:rPr>
        <w:t>项目负责人。</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t xml:space="preserve"> </w:t>
      </w:r>
      <w:r>
        <w:drawing>
          <wp:inline distT="0" distB="0" distL="0" distR="0">
            <wp:extent cx="2738120" cy="1920875"/>
            <wp:effectExtent l="0" t="0" r="5080" b="3175"/>
            <wp:docPr id="155"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55"/>
                    <pic:cNvPicPr>
                      <a:picLocks noChangeAspect="1"/>
                    </pic:cNvPicPr>
                  </pic:nvPicPr>
                  <pic:blipFill>
                    <a:blip r:embed="rId73"/>
                    <a:stretch>
                      <a:fillRect/>
                    </a:stretch>
                  </pic:blipFill>
                  <pic:spPr>
                    <a:xfrm>
                      <a:off x="0" y="0"/>
                      <a:ext cx="2741076" cy="1923297"/>
                    </a:xfrm>
                    <a:prstGeom prst="rect">
                      <a:avLst/>
                    </a:prstGeom>
                  </pic:spPr>
                </pic:pic>
              </a:graphicData>
            </a:graphic>
          </wp:inline>
        </w:drawing>
      </w:r>
    </w:p>
    <w:p>
      <w:pPr>
        <w:pStyle w:val="4"/>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61" w:name="_Toc1261198483"/>
      <w:r>
        <w:t>3.1.5</w:t>
      </w:r>
      <w:r>
        <w:rPr>
          <w:rFonts w:hint="eastAsia"/>
        </w:rPr>
        <w:t>差旅行程变更单</w:t>
      </w:r>
      <w:bookmarkEnd w:id="61"/>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theme="minorEastAsia"/>
          <w:sz w:val="24"/>
        </w:rPr>
      </w:pPr>
      <w:r>
        <w:rPr>
          <w:rFonts w:hint="eastAsia" w:ascii="宋体" w:hAnsi="宋体" w:eastAsia="宋体" w:cstheme="minorEastAsia"/>
          <w:sz w:val="24"/>
        </w:rPr>
        <w:t>国内差旅申请单中进行行程规划的机票、火车票，在【增退改签】页签中会出现相应行程，在相关的行程上点击行程变更按钮可以新增行程，新增包括机酒火及各项其他费用，新增的行程在提交时会自动触发差旅行程变更单。</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theme="minorEastAsia"/>
          <w:sz w:val="24"/>
        </w:rPr>
      </w:pPr>
      <w:r>
        <w:rPr>
          <w:rFonts w:hint="eastAsia" w:ascii="宋体" w:hAnsi="宋体" w:eastAsia="宋体" w:cstheme="minorEastAsia"/>
          <w:sz w:val="24"/>
        </w:rPr>
        <w:t>差旅行程变更单的审批流程是申请人-</w:t>
      </w:r>
      <w:r>
        <w:rPr>
          <w:rFonts w:ascii="宋体" w:hAnsi="宋体" w:eastAsia="宋体" w:cstheme="minorEastAsia"/>
          <w:sz w:val="24"/>
        </w:rPr>
        <w:t>&gt;</w:t>
      </w:r>
      <w:r>
        <w:rPr>
          <w:rFonts w:hint="eastAsia" w:ascii="宋体" w:hAnsi="宋体" w:eastAsia="宋体" w:cstheme="minorEastAsia"/>
          <w:sz w:val="24"/>
        </w:rPr>
        <w:t>项目负责人。</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t xml:space="preserve"> </w:t>
      </w:r>
      <w:r>
        <w:drawing>
          <wp:inline distT="0" distB="0" distL="0" distR="0">
            <wp:extent cx="5270500" cy="2301875"/>
            <wp:effectExtent l="0" t="0" r="6350" b="3175"/>
            <wp:docPr id="156"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56"/>
                    <pic:cNvPicPr>
                      <a:picLocks noChangeAspect="1"/>
                    </pic:cNvPicPr>
                  </pic:nvPicPr>
                  <pic:blipFill>
                    <a:blip r:embed="rId74"/>
                    <a:stretch>
                      <a:fillRect/>
                    </a:stretch>
                  </pic:blipFill>
                  <pic:spPr>
                    <a:xfrm>
                      <a:off x="0" y="0"/>
                      <a:ext cx="5270500" cy="2301875"/>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ascii="宋体" w:hAnsi="宋体" w:eastAsia="宋体"/>
          <w:sz w:val="24"/>
        </w:rPr>
        <w:drawing>
          <wp:inline distT="0" distB="0" distL="0" distR="0">
            <wp:extent cx="4672330" cy="2367915"/>
            <wp:effectExtent l="0" t="0" r="0" b="0"/>
            <wp:docPr id="135"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5"/>
                    <pic:cNvPicPr>
                      <a:picLocks noChangeAspect="1"/>
                    </pic:cNvPicPr>
                  </pic:nvPicPr>
                  <pic:blipFill>
                    <a:blip r:embed="rId75"/>
                    <a:stretch>
                      <a:fillRect/>
                    </a:stretch>
                  </pic:blipFill>
                  <pic:spPr>
                    <a:xfrm>
                      <a:off x="0" y="0"/>
                      <a:ext cx="4677384" cy="2370814"/>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ascii="宋体" w:hAnsi="宋体" w:eastAsia="宋体"/>
          <w:sz w:val="24"/>
        </w:rPr>
        <w:drawing>
          <wp:inline distT="0" distB="0" distL="0" distR="0">
            <wp:extent cx="4627245" cy="3232785"/>
            <wp:effectExtent l="0" t="0" r="1905" b="5715"/>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6"/>
                    <pic:cNvPicPr>
                      <a:picLocks noChangeAspect="1"/>
                    </pic:cNvPicPr>
                  </pic:nvPicPr>
                  <pic:blipFill>
                    <a:blip r:embed="rId76"/>
                    <a:stretch>
                      <a:fillRect/>
                    </a:stretch>
                  </pic:blipFill>
                  <pic:spPr>
                    <a:xfrm>
                      <a:off x="0" y="0"/>
                      <a:ext cx="4643132" cy="3244040"/>
                    </a:xfrm>
                    <a:prstGeom prst="rect">
                      <a:avLst/>
                    </a:prstGeom>
                  </pic:spPr>
                </pic:pic>
              </a:graphicData>
            </a:graphic>
          </wp:inline>
        </w:drawing>
      </w:r>
    </w:p>
    <w:p>
      <w:pPr>
        <w:pStyle w:val="4"/>
        <w:pageBreakBefore w:val="0"/>
        <w:widowControl w:val="0"/>
        <w:kinsoku/>
        <w:wordWrap/>
        <w:overflowPunct/>
        <w:topLinePunct w:val="0"/>
        <w:autoSpaceDE/>
        <w:autoSpaceDN/>
        <w:bidi w:val="0"/>
        <w:adjustRightInd w:val="0"/>
        <w:snapToGrid w:val="0"/>
        <w:spacing w:before="0" w:after="0" w:line="360" w:lineRule="auto"/>
        <w:ind w:right="0" w:rightChars="0"/>
        <w:textAlignment w:val="auto"/>
        <w:rPr>
          <w:rFonts w:cstheme="minorEastAsia"/>
        </w:rPr>
      </w:pPr>
      <w:bookmarkStart w:id="62" w:name="_Toc68859728"/>
      <w:bookmarkStart w:id="63" w:name="_Toc1299307891"/>
      <w:r>
        <w:t>3.1.6</w:t>
      </w:r>
      <w:r>
        <w:rPr>
          <w:rFonts w:hint="eastAsia"/>
        </w:rPr>
        <w:t>线下差旅报销</w:t>
      </w:r>
      <w:bookmarkEnd w:id="62"/>
      <w:bookmarkEnd w:id="63"/>
    </w:p>
    <w:p>
      <w:pPr>
        <w:pStyle w:val="5"/>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r>
        <w:rPr>
          <w:rFonts w:hint="default"/>
        </w:rPr>
        <w:t>3</w:t>
      </w:r>
      <w:r>
        <w:rPr>
          <w:rFonts w:hint="eastAsia"/>
        </w:rPr>
        <w:t>.</w:t>
      </w:r>
      <w:r>
        <w:t>1</w:t>
      </w:r>
      <w:r>
        <w:rPr>
          <w:rFonts w:hint="eastAsia"/>
        </w:rPr>
        <w:t>.</w:t>
      </w:r>
      <w:r>
        <w:t>6.1</w:t>
      </w:r>
      <w:r>
        <w:rPr>
          <w:rFonts w:hint="eastAsia"/>
        </w:rPr>
        <w:t>操作路径</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 xml:space="preserve"> </w:t>
      </w:r>
      <w:r>
        <w:rPr>
          <w:rFonts w:ascii="宋体" w:hAnsi="宋体" w:eastAsia="宋体" w:cstheme="minorEastAsia"/>
          <w:sz w:val="24"/>
        </w:rPr>
        <w:t xml:space="preserve">   </w:t>
      </w:r>
      <w:r>
        <w:rPr>
          <w:rFonts w:hint="eastAsia" w:ascii="宋体" w:hAnsi="宋体" w:eastAsia="宋体" w:cstheme="minorEastAsia"/>
          <w:sz w:val="24"/>
        </w:rPr>
        <w:t>全部功能-线下差旅报销-新增进入线下国内差旅报销单的填单界面，如下图所示：</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sz w:val="24"/>
        </w:rPr>
      </w:pPr>
      <w:r>
        <w:rPr>
          <w:rFonts w:ascii="宋体" w:hAnsi="宋体" w:eastAsia="宋体"/>
          <w:sz w:val="24"/>
        </w:rPr>
        <w:drawing>
          <wp:inline distT="0" distB="0" distL="0" distR="0">
            <wp:extent cx="5270500" cy="1807210"/>
            <wp:effectExtent l="0" t="0" r="6350" b="2540"/>
            <wp:docPr id="137"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37"/>
                    <pic:cNvPicPr>
                      <a:picLocks noChangeAspect="1"/>
                    </pic:cNvPicPr>
                  </pic:nvPicPr>
                  <pic:blipFill>
                    <a:blip r:embed="rId77"/>
                    <a:stretch>
                      <a:fillRect/>
                    </a:stretch>
                  </pic:blipFill>
                  <pic:spPr>
                    <a:xfrm>
                      <a:off x="0" y="0"/>
                      <a:ext cx="5270500" cy="1807210"/>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sz w:val="24"/>
        </w:rPr>
      </w:pPr>
      <w:r>
        <w:rPr>
          <w:rFonts w:ascii="宋体" w:hAnsi="宋体" w:eastAsia="宋体"/>
          <w:sz w:val="24"/>
        </w:rPr>
        <w:drawing>
          <wp:inline distT="0" distB="0" distL="0" distR="0">
            <wp:extent cx="5270500" cy="2313940"/>
            <wp:effectExtent l="0" t="0" r="6350" b="0"/>
            <wp:docPr id="138"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8"/>
                    <pic:cNvPicPr>
                      <a:picLocks noChangeAspect="1"/>
                    </pic:cNvPicPr>
                  </pic:nvPicPr>
                  <pic:blipFill>
                    <a:blip r:embed="rId78"/>
                    <a:stretch>
                      <a:fillRect/>
                    </a:stretch>
                  </pic:blipFill>
                  <pic:spPr>
                    <a:xfrm>
                      <a:off x="0" y="0"/>
                      <a:ext cx="5270500" cy="2313940"/>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sz w:val="24"/>
        </w:rPr>
      </w:pPr>
      <w:r>
        <w:rPr>
          <w:rFonts w:ascii="宋体" w:hAnsi="宋体" w:eastAsia="宋体"/>
          <w:sz w:val="24"/>
        </w:rPr>
        <w:drawing>
          <wp:inline distT="0" distB="0" distL="0" distR="0">
            <wp:extent cx="5270500" cy="908050"/>
            <wp:effectExtent l="0" t="0" r="6350" b="6350"/>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4"/>
                    <pic:cNvPicPr>
                      <a:picLocks noChangeAspect="1"/>
                    </pic:cNvPicPr>
                  </pic:nvPicPr>
                  <pic:blipFill>
                    <a:blip r:embed="rId79"/>
                    <a:stretch>
                      <a:fillRect/>
                    </a:stretch>
                  </pic:blipFill>
                  <pic:spPr>
                    <a:xfrm>
                      <a:off x="0" y="0"/>
                      <a:ext cx="5270500" cy="908050"/>
                    </a:xfrm>
                    <a:prstGeom prst="rect">
                      <a:avLst/>
                    </a:prstGeom>
                  </pic:spPr>
                </pic:pic>
              </a:graphicData>
            </a:graphic>
          </wp:inline>
        </w:drawing>
      </w:r>
    </w:p>
    <w:p>
      <w:pPr>
        <w:pStyle w:val="5"/>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r>
        <w:t>3.1.6.2</w:t>
      </w:r>
      <w:r>
        <w:rPr>
          <w:rFonts w:hint="eastAsia"/>
        </w:rPr>
        <w:t>单据介绍</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线下国内差旅报销单分为主表区，费用明细区，发票区，付款区，附件区</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主表区主要是申请人，申请人单位，申请人部门，申请人职级，预算项目，出差类型（调研、会议、培训、其他因公、邀请校外人员、参赛），出差人姓名，出差开始时间，出差结束时间，出差地点，预计总费用，已结束行程类型，是否超出标准，备注</w:t>
      </w:r>
      <w:r>
        <w:rPr>
          <w:rFonts w:hint="eastAsia" w:ascii="宋体" w:hAnsi="宋体" w:eastAsia="宋体" w:cstheme="minorEastAsia"/>
          <w:sz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费用明细区主要是支出类型，支出日期，支出金额，支出说明</w:t>
      </w:r>
      <w:r>
        <w:rPr>
          <w:rFonts w:hint="eastAsia" w:ascii="宋体" w:hAnsi="宋体" w:eastAsia="宋体" w:cstheme="minorEastAsia"/>
          <w:sz w:val="24"/>
          <w:lang w:eastAsia="zh-CN"/>
        </w:rPr>
        <w:t>。</w:t>
      </w:r>
    </w:p>
    <w:p>
      <w:pPr>
        <w:pageBreakBefore w:val="0"/>
        <w:widowControl w:val="0"/>
        <w:numPr>
          <w:ilvl w:val="0"/>
          <w:numId w:val="11"/>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发票区，自动带出费用明细区的发票信息</w:t>
      </w:r>
      <w:r>
        <w:rPr>
          <w:rFonts w:hint="eastAsia" w:ascii="宋体" w:hAnsi="宋体" w:eastAsia="宋体" w:cstheme="minorEastAsia"/>
          <w:sz w:val="24"/>
          <w:lang w:eastAsia="zh-CN"/>
        </w:rPr>
        <w:t>。</w:t>
      </w:r>
    </w:p>
    <w:p>
      <w:pPr>
        <w:pageBreakBefore w:val="0"/>
        <w:widowControl w:val="0"/>
        <w:numPr>
          <w:ilvl w:val="0"/>
          <w:numId w:val="11"/>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付款区主要是收款方，付款方式，申请报销金额，建议支付日期</w:t>
      </w:r>
      <w:r>
        <w:rPr>
          <w:rFonts w:hint="eastAsia" w:ascii="宋体" w:hAnsi="宋体" w:eastAsia="宋体" w:cstheme="minorEastAsia"/>
          <w:sz w:val="24"/>
          <w:lang w:eastAsia="zh-CN"/>
        </w:rPr>
        <w:t>。</w:t>
      </w:r>
    </w:p>
    <w:p>
      <w:pPr>
        <w:pageBreakBefore w:val="0"/>
        <w:widowControl w:val="0"/>
        <w:numPr>
          <w:ilvl w:val="0"/>
          <w:numId w:val="11"/>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附件区是增加附件</w:t>
      </w:r>
      <w:r>
        <w:rPr>
          <w:rFonts w:hint="eastAsia" w:ascii="宋体" w:hAnsi="宋体" w:eastAsia="宋体" w:cstheme="minorEastAsia"/>
          <w:sz w:val="24"/>
          <w:lang w:eastAsia="zh-CN"/>
        </w:rPr>
        <w:t>。</w:t>
      </w:r>
    </w:p>
    <w:p>
      <w:pPr>
        <w:pageBreakBefore w:val="0"/>
        <w:widowControl w:val="0"/>
        <w:numPr>
          <w:ilvl w:val="0"/>
          <w:numId w:val="11"/>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审批区主要是流程环节名称，审批人，审批意见，审批结果等字段</w:t>
      </w:r>
      <w:r>
        <w:rPr>
          <w:rFonts w:hint="eastAsia" w:ascii="宋体" w:hAnsi="宋体" w:eastAsia="宋体" w:cstheme="minorEastAsia"/>
          <w:sz w:val="24"/>
          <w:lang w:eastAsia="zh-CN"/>
        </w:rPr>
        <w:t>。</w:t>
      </w:r>
    </w:p>
    <w:p>
      <w:pPr>
        <w:pStyle w:val="5"/>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r>
        <w:rPr>
          <w:rFonts w:hint="default"/>
        </w:rPr>
        <w:t>3</w:t>
      </w:r>
      <w:r>
        <w:rPr>
          <w:rFonts w:hint="eastAsia"/>
        </w:rPr>
        <w:t>.</w:t>
      </w:r>
      <w:r>
        <w:t>1.6.3</w:t>
      </w:r>
      <w:r>
        <w:rPr>
          <w:rFonts w:hint="eastAsia"/>
        </w:rPr>
        <w:t>填单说明</w:t>
      </w:r>
    </w:p>
    <w:p>
      <w:pPr>
        <w:pageBreakBefore w:val="0"/>
        <w:widowControl w:val="0"/>
        <w:numPr>
          <w:ilvl w:val="0"/>
          <w:numId w:val="12"/>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主表区</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申请人：默认当前登录人，且不可修改</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申请人单位：根据申请人自动带出，不可修改</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申请人部门：根据申请人自动带出，不可修改</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申请人职级：根据申请人自动带出，不可修改</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预算项目：必填，点击预算项目后的空白位置，弹出“可申请项目”，选择预算项目，点击“确定”</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出差类型：必填，下拉选择。出差类型为会议、培训、参赛时附件必填。</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出差人姓名：下拉选择，可根据姓名和工号进行搜索，可多选</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出差开始时间：选择日期</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出差结束时间：选择日期</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出差地点：下拉选择，可根据城市名称进行搜索，可多选</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预计总费用：费用明细区支出金额合计，自动带出且不可修改</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已结束行程类型：必填，下拉选择，单程、全程</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是否超出标准：系统自动判断机票、火车票、酒店是否超标</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备注：手工填写，</w:t>
      </w:r>
      <w:r>
        <w:rPr>
          <w:rFonts w:ascii="宋体" w:hAnsi="宋体" w:eastAsia="宋体" w:cstheme="minorEastAsia"/>
          <w:sz w:val="24"/>
        </w:rPr>
        <w:t>选填项。</w:t>
      </w:r>
      <w:r>
        <w:rPr>
          <w:rFonts w:hint="eastAsia" w:ascii="宋体" w:hAnsi="宋体" w:eastAsia="宋体" w:cstheme="minorEastAsia"/>
          <w:sz w:val="24"/>
        </w:rPr>
        <w:t>填写</w:t>
      </w:r>
      <w:r>
        <w:rPr>
          <w:rFonts w:ascii="宋体" w:hAnsi="宋体" w:eastAsia="宋体" w:cstheme="minorEastAsia"/>
          <w:sz w:val="24"/>
        </w:rPr>
        <w:t>内容</w:t>
      </w:r>
      <w:r>
        <w:rPr>
          <w:rFonts w:hint="eastAsia" w:ascii="宋体" w:hAnsi="宋体" w:eastAsia="宋体" w:cstheme="minorEastAsia"/>
          <w:sz w:val="24"/>
        </w:rPr>
        <w:t>以</w:t>
      </w:r>
      <w:r>
        <w:rPr>
          <w:rFonts w:ascii="宋体" w:hAnsi="宋体" w:eastAsia="宋体" w:cstheme="minorEastAsia"/>
          <w:sz w:val="24"/>
        </w:rPr>
        <w:t>学校报销制度为准。</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p>
    <w:p>
      <w:pPr>
        <w:pageBreakBefore w:val="0"/>
        <w:widowControl w:val="0"/>
        <w:numPr>
          <w:ilvl w:val="0"/>
          <w:numId w:val="15"/>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费用明细区</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新建支出记录：点击后，弹出新增支出记录界面，在本页面填写下列字段，完成后自动显示在费用明细区</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left="420" w:right="0" w:rightChars="0"/>
        <w:textAlignment w:val="auto"/>
        <w:rPr>
          <w:rFonts w:hint="eastAsia" w:ascii="宋体" w:hAnsi="宋体" w:eastAsia="宋体" w:cstheme="minorEastAsia"/>
          <w:sz w:val="24"/>
          <w:lang w:eastAsia="zh-CN"/>
        </w:rPr>
      </w:pPr>
      <w:r>
        <w:rPr>
          <w:rFonts w:hint="eastAsia" w:ascii="宋体" w:hAnsi="宋体" w:eastAsia="宋体" w:cstheme="minorEastAsia"/>
          <w:sz w:val="24"/>
        </w:rPr>
        <w:t>①支出类型：系统会根据不同的类型带出不同的字段，需根据自己实际情况填写，支持录入发票和上传发票</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left="420" w:right="0" w:rightChars="0"/>
        <w:textAlignment w:val="auto"/>
        <w:rPr>
          <w:rFonts w:hint="eastAsia" w:ascii="宋体" w:hAnsi="宋体" w:eastAsia="宋体" w:cstheme="minorEastAsia"/>
          <w:sz w:val="24"/>
          <w:lang w:eastAsia="zh-CN"/>
        </w:rPr>
      </w:pPr>
      <w:r>
        <w:rPr>
          <w:rFonts w:hint="eastAsia" w:ascii="宋体" w:hAnsi="宋体" w:eastAsia="宋体" w:cstheme="minorEastAsia"/>
          <w:sz w:val="24"/>
        </w:rPr>
        <w:t>②支出日期：下拉选择</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left="420" w:right="0" w:rightChars="0"/>
        <w:textAlignment w:val="auto"/>
        <w:rPr>
          <w:rFonts w:hint="eastAsia" w:ascii="宋体" w:hAnsi="宋体" w:eastAsia="宋体" w:cstheme="minorEastAsia"/>
          <w:sz w:val="24"/>
          <w:lang w:eastAsia="zh-CN"/>
        </w:rPr>
      </w:pPr>
      <w:r>
        <w:rPr>
          <w:rFonts w:hint="eastAsia" w:ascii="宋体" w:hAnsi="宋体" w:eastAsia="宋体" w:cstheme="minorEastAsia"/>
          <w:sz w:val="24"/>
        </w:rPr>
        <w:t>③支出金额：在支出记录弹窗界面根据实际情况填写金额</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left="420" w:right="0" w:rightChars="0"/>
        <w:textAlignment w:val="auto"/>
        <w:rPr>
          <w:rFonts w:hint="eastAsia" w:ascii="宋体" w:hAnsi="宋体" w:eastAsia="宋体" w:cstheme="minorEastAsia"/>
          <w:sz w:val="24"/>
          <w:lang w:eastAsia="zh-CN"/>
        </w:rPr>
      </w:pPr>
      <w:r>
        <w:rPr>
          <w:rFonts w:hint="eastAsia" w:ascii="宋体" w:hAnsi="宋体" w:eastAsia="宋体" w:cstheme="minorEastAsia"/>
          <w:sz w:val="24"/>
        </w:rPr>
        <w:t>④支出说明：根据支出记录的说明字段带出</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选择支出记录：可以选择自己生成的已有的支出记录</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sz w:val="24"/>
        </w:rPr>
      </w:pPr>
    </w:p>
    <w:p>
      <w:pPr>
        <w:pageBreakBefore w:val="0"/>
        <w:widowControl w:val="0"/>
        <w:numPr>
          <w:ilvl w:val="0"/>
          <w:numId w:val="15"/>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发票区</w:t>
      </w:r>
    </w:p>
    <w:p>
      <w:pPr>
        <w:pageBreakBefore w:val="0"/>
        <w:widowControl w:val="0"/>
        <w:numPr>
          <w:ilvl w:val="0"/>
          <w:numId w:val="16"/>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在费用明细区，各个支出记录中如果录入了发票或者上传了发票，根据发票信息自动带出，在该区域中显示，无需填写</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left="420" w:right="0" w:rightChars="0"/>
        <w:textAlignment w:val="auto"/>
        <w:rPr>
          <w:rFonts w:ascii="宋体" w:hAnsi="宋体" w:eastAsia="宋体" w:cstheme="minorEastAsia"/>
          <w:sz w:val="24"/>
        </w:rPr>
      </w:pPr>
    </w:p>
    <w:p>
      <w:pPr>
        <w:pageBreakBefore w:val="0"/>
        <w:widowControl w:val="0"/>
        <w:numPr>
          <w:ilvl w:val="0"/>
          <w:numId w:val="17"/>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付款区</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收款方：申请人默认收款账号，可添加。</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付款方式：默认为网上银行。</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申请报销金额：第一条付款信息，系统自动带出，可修改。</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建议支付日期：默认为系统当前日期</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left="420" w:right="0" w:rightChars="0"/>
        <w:textAlignment w:val="auto"/>
        <w:rPr>
          <w:rFonts w:ascii="宋体" w:hAnsi="宋体" w:eastAsia="宋体" w:cstheme="minorEastAsia"/>
          <w:sz w:val="24"/>
        </w:rPr>
      </w:pPr>
    </w:p>
    <w:p>
      <w:pPr>
        <w:pageBreakBefore w:val="0"/>
        <w:widowControl w:val="0"/>
        <w:numPr>
          <w:ilvl w:val="0"/>
          <w:numId w:val="18"/>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附件区</w:t>
      </w:r>
    </w:p>
    <w:p>
      <w:pPr>
        <w:pageBreakBefore w:val="0"/>
        <w:widowControl w:val="0"/>
        <w:numPr>
          <w:ilvl w:val="0"/>
          <w:numId w:val="19"/>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增加附件：选填项，上传附件，支持DOCX,WPS,XLSX等形式文档。上传</w:t>
      </w:r>
      <w:r>
        <w:rPr>
          <w:rFonts w:ascii="宋体" w:hAnsi="宋体" w:eastAsia="宋体" w:cstheme="minorEastAsia"/>
          <w:sz w:val="24"/>
        </w:rPr>
        <w:t>附件内容以学校报销制度为准。</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hint="eastAsia" w:ascii="宋体" w:hAnsi="宋体" w:eastAsia="宋体" w:cstheme="minorEastAsia"/>
          <w:sz w:val="24"/>
          <w:lang w:eastAsia="zh-CN"/>
        </w:rPr>
      </w:pPr>
      <w:r>
        <w:rPr>
          <w:rFonts w:hint="eastAsia" w:ascii="宋体" w:hAnsi="宋体" w:eastAsia="宋体" w:cstheme="minorEastAsia"/>
          <w:sz w:val="24"/>
        </w:rPr>
        <w:t>填写完上述字段，就可以点击提交，提交填写完毕的差旅报销单</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hint="eastAsia" w:ascii="宋体" w:hAnsi="宋体" w:eastAsia="宋体" w:cstheme="minorEastAsia"/>
          <w:sz w:val="24"/>
          <w:lang w:eastAsia="zh-CN"/>
        </w:rPr>
      </w:pPr>
      <w:r>
        <w:rPr>
          <w:rFonts w:hint="eastAsia" w:ascii="宋体" w:hAnsi="宋体" w:eastAsia="宋体" w:cstheme="minorEastAsia"/>
          <w:sz w:val="24"/>
        </w:rPr>
        <w:t>填写完成的差旅报销单可在国内差旅-国内差旅报销界面查看</w:t>
      </w:r>
      <w:r>
        <w:rPr>
          <w:rFonts w:hint="eastAsia" w:ascii="宋体" w:hAnsi="宋体" w:eastAsia="宋体" w:cstheme="minorEastAsia"/>
          <w:sz w:val="24"/>
          <w:lang w:eastAsia="zh-CN"/>
        </w:rPr>
        <w:t>。</w:t>
      </w:r>
    </w:p>
    <w:p>
      <w:pPr>
        <w:pStyle w:val="5"/>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r>
        <w:rPr>
          <w:rFonts w:hint="default"/>
        </w:rPr>
        <w:t>3</w:t>
      </w:r>
      <w:r>
        <w:rPr>
          <w:rFonts w:hint="eastAsia"/>
        </w:rPr>
        <w:t>.</w:t>
      </w:r>
      <w:r>
        <w:t>1.6.4</w:t>
      </w:r>
      <w:r>
        <w:rPr>
          <w:rFonts w:hint="eastAsia"/>
        </w:rPr>
        <w:t>审批流程</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theme="minorEastAsia"/>
          <w:sz w:val="24"/>
        </w:rPr>
      </w:pPr>
      <w:r>
        <w:rPr>
          <w:rFonts w:hint="eastAsia" w:ascii="宋体" w:hAnsi="宋体" w:eastAsia="宋体" w:cstheme="minorEastAsia"/>
          <w:sz w:val="24"/>
        </w:rPr>
        <w:t>线下国内差旅报销单的流程是申请人-</w:t>
      </w:r>
      <w:r>
        <w:rPr>
          <w:rFonts w:ascii="宋体" w:hAnsi="宋体" w:eastAsia="宋体" w:cstheme="minorEastAsia"/>
          <w:sz w:val="24"/>
        </w:rPr>
        <w:t>&gt;</w:t>
      </w:r>
      <w:r>
        <w:rPr>
          <w:rFonts w:hint="eastAsia" w:ascii="宋体" w:hAnsi="宋体" w:eastAsia="宋体" w:cstheme="minorEastAsia"/>
          <w:sz w:val="24"/>
        </w:rPr>
        <w:t>项目负责人-</w:t>
      </w:r>
      <w:r>
        <w:rPr>
          <w:rFonts w:ascii="宋体" w:hAnsi="宋体" w:eastAsia="宋体" w:cstheme="minorEastAsia"/>
          <w:sz w:val="24"/>
        </w:rPr>
        <w:t>&gt;</w:t>
      </w:r>
      <w:r>
        <w:rPr>
          <w:rFonts w:hint="eastAsia" w:ascii="宋体" w:hAnsi="宋体" w:eastAsia="宋体" w:cstheme="minorEastAsia"/>
          <w:sz w:val="24"/>
        </w:rPr>
        <w:t>财务人员。项目负责人添加了项目授权审批人、单张授权审批限额、累计授权审批限额的情况下，符合判断条件的由项目授权审批人审批，项目授权审批人审批通过的线下国内差旅报销单金额将在累计授权审批限额中进行扣减。</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Style w:val="26"/>
        </w:rPr>
      </w:pPr>
      <w:r>
        <w:rPr>
          <w:rFonts w:ascii="宋体" w:hAnsi="宋体" w:eastAsia="宋体"/>
          <w:sz w:val="24"/>
        </w:rPr>
        <w:drawing>
          <wp:inline distT="0" distB="0" distL="0" distR="0">
            <wp:extent cx="5270500" cy="1885315"/>
            <wp:effectExtent l="0" t="0" r="6350" b="635"/>
            <wp:docPr id="170"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70"/>
                    <pic:cNvPicPr>
                      <a:picLocks noChangeAspect="1"/>
                    </pic:cNvPicPr>
                  </pic:nvPicPr>
                  <pic:blipFill>
                    <a:blip r:embed="rId80"/>
                    <a:stretch>
                      <a:fillRect/>
                    </a:stretch>
                  </pic:blipFill>
                  <pic:spPr>
                    <a:xfrm>
                      <a:off x="0" y="0"/>
                      <a:ext cx="5270500" cy="1885315"/>
                    </a:xfrm>
                    <a:prstGeom prst="rect">
                      <a:avLst/>
                    </a:prstGeom>
                  </pic:spPr>
                </pic:pic>
              </a:graphicData>
            </a:graphic>
          </wp:inline>
        </w:drawing>
      </w:r>
    </w:p>
    <w:p>
      <w:pPr>
        <w:pStyle w:val="3"/>
        <w:pageBreakBefore w:val="0"/>
        <w:widowControl w:val="0"/>
        <w:kinsoku/>
        <w:wordWrap/>
        <w:overflowPunct/>
        <w:topLinePunct w:val="0"/>
        <w:autoSpaceDE/>
        <w:autoSpaceDN/>
        <w:bidi w:val="0"/>
        <w:adjustRightInd w:val="0"/>
        <w:snapToGrid w:val="0"/>
        <w:spacing w:before="0" w:after="0" w:line="360" w:lineRule="auto"/>
        <w:ind w:right="0" w:rightChars="0"/>
        <w:textAlignment w:val="auto"/>
        <w:rPr>
          <w:rFonts w:cstheme="minorEastAsia"/>
        </w:rPr>
      </w:pPr>
      <w:bookmarkStart w:id="64" w:name="_Toc68859729"/>
      <w:bookmarkStart w:id="65" w:name="_Toc1854001341"/>
      <w:r>
        <w:rPr>
          <w:rFonts w:hint="default"/>
        </w:rPr>
        <w:t>3</w:t>
      </w:r>
      <w:r>
        <w:rPr>
          <w:rFonts w:hint="eastAsia"/>
        </w:rPr>
        <w:t>.</w:t>
      </w:r>
      <w:r>
        <w:t xml:space="preserve">2 </w:t>
      </w:r>
      <w:r>
        <w:rPr>
          <w:rFonts w:hint="eastAsia"/>
        </w:rPr>
        <w:t>国际差旅</w:t>
      </w:r>
      <w:bookmarkEnd w:id="64"/>
      <w:bookmarkEnd w:id="65"/>
    </w:p>
    <w:p>
      <w:pPr>
        <w:pStyle w:val="4"/>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66" w:name="_Toc68859730"/>
      <w:bookmarkStart w:id="67" w:name="_Toc212820217"/>
      <w:r>
        <w:rPr>
          <w:rFonts w:hint="default"/>
        </w:rPr>
        <w:t>3</w:t>
      </w:r>
      <w:r>
        <w:rPr>
          <w:rFonts w:hint="eastAsia"/>
        </w:rPr>
        <w:t>.</w:t>
      </w:r>
      <w:r>
        <w:t>2</w:t>
      </w:r>
      <w:r>
        <w:rPr>
          <w:rFonts w:hint="eastAsia"/>
        </w:rPr>
        <w:t>.1国际</w:t>
      </w:r>
      <w:bookmarkEnd w:id="66"/>
      <w:r>
        <w:rPr>
          <w:rFonts w:hint="default"/>
        </w:rPr>
        <w:t>差旅申请</w:t>
      </w:r>
      <w:bookmarkEnd w:id="67"/>
    </w:p>
    <w:p>
      <w:pPr>
        <w:pStyle w:val="5"/>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r>
        <w:rPr>
          <w:rFonts w:hint="default"/>
        </w:rPr>
        <w:t>3</w:t>
      </w:r>
      <w:r>
        <w:rPr>
          <w:rFonts w:hint="eastAsia"/>
        </w:rPr>
        <w:t>.</w:t>
      </w:r>
      <w:r>
        <w:t>2</w:t>
      </w:r>
      <w:r>
        <w:rPr>
          <w:rFonts w:hint="eastAsia"/>
        </w:rPr>
        <w:t>.</w:t>
      </w:r>
      <w:r>
        <w:t>1.1</w:t>
      </w:r>
      <w:r>
        <w:rPr>
          <w:rFonts w:hint="eastAsia"/>
        </w:rPr>
        <w:t>操作路径</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theme="minorEastAsia"/>
          <w:sz w:val="24"/>
        </w:rPr>
      </w:pPr>
      <w:r>
        <w:rPr>
          <w:rFonts w:hint="eastAsia" w:ascii="宋体" w:hAnsi="宋体" w:eastAsia="宋体" w:cstheme="minorEastAsia"/>
          <w:sz w:val="24"/>
        </w:rPr>
        <w:t>全部功能-国际差旅-国际出差-新增进入国际差旅申请单的填单界面，如下图所示：</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sz w:val="24"/>
        </w:rPr>
      </w:pPr>
      <w:r>
        <w:rPr>
          <w:rFonts w:ascii="宋体" w:hAnsi="宋体" w:eastAsia="宋体"/>
          <w:sz w:val="24"/>
        </w:rPr>
        <w:drawing>
          <wp:inline distT="0" distB="0" distL="0" distR="0">
            <wp:extent cx="5270500" cy="2031365"/>
            <wp:effectExtent l="0" t="0" r="6350" b="6985"/>
            <wp:docPr id="171" name="图片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71"/>
                    <pic:cNvPicPr>
                      <a:picLocks noChangeAspect="1"/>
                    </pic:cNvPicPr>
                  </pic:nvPicPr>
                  <pic:blipFill>
                    <a:blip r:embed="rId81"/>
                    <a:stretch>
                      <a:fillRect/>
                    </a:stretch>
                  </pic:blipFill>
                  <pic:spPr>
                    <a:xfrm>
                      <a:off x="0" y="0"/>
                      <a:ext cx="5270500" cy="2031365"/>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sz w:val="24"/>
        </w:rPr>
      </w:pPr>
      <w:r>
        <w:rPr>
          <w:rFonts w:ascii="宋体" w:hAnsi="宋体" w:eastAsia="宋体"/>
          <w:sz w:val="24"/>
        </w:rPr>
        <w:drawing>
          <wp:inline distT="0" distB="0" distL="0" distR="0">
            <wp:extent cx="5270500" cy="2657475"/>
            <wp:effectExtent l="0" t="0" r="6350" b="9525"/>
            <wp:docPr id="172" name="图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72"/>
                    <pic:cNvPicPr>
                      <a:picLocks noChangeAspect="1"/>
                    </pic:cNvPicPr>
                  </pic:nvPicPr>
                  <pic:blipFill>
                    <a:blip r:embed="rId82"/>
                    <a:stretch>
                      <a:fillRect/>
                    </a:stretch>
                  </pic:blipFill>
                  <pic:spPr>
                    <a:xfrm>
                      <a:off x="0" y="0"/>
                      <a:ext cx="5270500" cy="2657475"/>
                    </a:xfrm>
                    <a:prstGeom prst="rect">
                      <a:avLst/>
                    </a:prstGeom>
                  </pic:spPr>
                </pic:pic>
              </a:graphicData>
            </a:graphic>
          </wp:inline>
        </w:drawing>
      </w:r>
    </w:p>
    <w:p>
      <w:pPr>
        <w:pStyle w:val="5"/>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r>
        <w:rPr>
          <w:rFonts w:hint="default"/>
        </w:rPr>
        <w:t>3</w:t>
      </w:r>
      <w:r>
        <w:rPr>
          <w:rFonts w:hint="eastAsia"/>
        </w:rPr>
        <w:t>.</w:t>
      </w:r>
      <w:r>
        <w:t>2</w:t>
      </w:r>
      <w:r>
        <w:rPr>
          <w:rFonts w:hint="eastAsia"/>
        </w:rPr>
        <w:t>.</w:t>
      </w:r>
      <w:r>
        <w:t>1.2</w:t>
      </w:r>
      <w:r>
        <w:rPr>
          <w:rFonts w:hint="eastAsia"/>
        </w:rPr>
        <w:t>单据介绍</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国内差旅申请单分为主表区，附件区，审批区</w:t>
      </w:r>
      <w:r>
        <w:rPr>
          <w:rFonts w:hint="eastAsia" w:ascii="宋体" w:hAnsi="宋体" w:eastAsia="宋体" w:cstheme="minorEastAsia"/>
          <w:sz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主表区主要是申请人，申请人单位，申请人部门，申请人职级，预算项目，出差类型（调研、会议、培训、其他因公、邀请校外人员、参赛），出差人姓名，出差开始时间，出差结束时间，出差地点，预计总费用，备注</w:t>
      </w:r>
      <w:r>
        <w:rPr>
          <w:rFonts w:hint="eastAsia" w:ascii="宋体" w:hAnsi="宋体" w:eastAsia="宋体" w:cstheme="minorEastAsia"/>
          <w:sz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附件区是增加附件</w:t>
      </w:r>
      <w:r>
        <w:rPr>
          <w:rFonts w:hint="eastAsia" w:ascii="宋体" w:hAnsi="宋体" w:eastAsia="宋体" w:cstheme="minorEastAsia"/>
          <w:sz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审批区主要是流程环节名称，审批人，审批意见，审批结果等字段</w:t>
      </w:r>
      <w:r>
        <w:rPr>
          <w:rFonts w:hint="eastAsia" w:ascii="宋体" w:hAnsi="宋体" w:eastAsia="宋体" w:cstheme="minorEastAsia"/>
          <w:sz w:val="24"/>
          <w:lang w:eastAsia="zh-CN"/>
        </w:rPr>
        <w:t>。</w:t>
      </w:r>
    </w:p>
    <w:p>
      <w:pPr>
        <w:pStyle w:val="5"/>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r>
        <w:rPr>
          <w:rFonts w:hint="default"/>
        </w:rPr>
        <w:t>3</w:t>
      </w:r>
      <w:r>
        <w:rPr>
          <w:rFonts w:hint="eastAsia"/>
        </w:rPr>
        <w:t>.</w:t>
      </w:r>
      <w:r>
        <w:t>2</w:t>
      </w:r>
      <w:r>
        <w:rPr>
          <w:rFonts w:hint="eastAsia"/>
        </w:rPr>
        <w:t>.</w:t>
      </w:r>
      <w:r>
        <w:t>1.3</w:t>
      </w:r>
      <w:r>
        <w:rPr>
          <w:rFonts w:hint="eastAsia"/>
        </w:rPr>
        <w:t>填单说明</w:t>
      </w:r>
    </w:p>
    <w:p>
      <w:pPr>
        <w:pageBreakBefore w:val="0"/>
        <w:widowControl w:val="0"/>
        <w:numPr>
          <w:ilvl w:val="0"/>
          <w:numId w:val="12"/>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主表区</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申请人：默认当前登录人，且不可修改</w:t>
      </w:r>
      <w:r>
        <w:rPr>
          <w:rFonts w:hint="eastAsia" w:ascii="宋体" w:hAnsi="宋体" w:eastAsia="宋体" w:cstheme="minorEastAsia"/>
          <w:sz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申请人单位：根据申请人自动带出，不可修改</w:t>
      </w:r>
      <w:r>
        <w:rPr>
          <w:rFonts w:hint="eastAsia" w:ascii="宋体" w:hAnsi="宋体" w:eastAsia="宋体" w:cstheme="minorEastAsia"/>
          <w:sz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申请人部门：根据申请人自动带出，不可修改</w:t>
      </w:r>
      <w:r>
        <w:rPr>
          <w:rFonts w:hint="eastAsia" w:ascii="宋体" w:hAnsi="宋体" w:eastAsia="宋体" w:cstheme="minorEastAsia"/>
          <w:sz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申请人职级：根据申请人自动带出，不可修改</w:t>
      </w:r>
      <w:r>
        <w:rPr>
          <w:rFonts w:hint="eastAsia" w:ascii="宋体" w:hAnsi="宋体" w:eastAsia="宋体" w:cstheme="minorEastAsia"/>
          <w:sz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预算项目：必填，点击预算项目后的空白位置，弹出“可申请项目”，选择预算项目，点击“确定”</w:t>
      </w:r>
      <w:r>
        <w:rPr>
          <w:rFonts w:hint="eastAsia" w:ascii="宋体" w:hAnsi="宋体" w:eastAsia="宋体" w:cstheme="minorEastAsia"/>
          <w:sz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出差类型：必填，下拉选择。出差类型为会议、培训、参赛时附件必填。</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出差人姓名：默认申请人，下拉选择，可根据姓名和工号进行搜索，可多选</w:t>
      </w:r>
      <w:r>
        <w:rPr>
          <w:rFonts w:hint="eastAsia" w:ascii="宋体" w:hAnsi="宋体" w:eastAsia="宋体" w:cstheme="minorEastAsia"/>
          <w:sz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出差开始时间：选择日期</w:t>
      </w:r>
      <w:r>
        <w:rPr>
          <w:rFonts w:hint="eastAsia" w:ascii="宋体" w:hAnsi="宋体" w:eastAsia="宋体" w:cstheme="minorEastAsia"/>
          <w:sz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出差结束时间：选择日期</w:t>
      </w:r>
      <w:r>
        <w:rPr>
          <w:rFonts w:hint="eastAsia" w:ascii="宋体" w:hAnsi="宋体" w:eastAsia="宋体" w:cstheme="minorEastAsia"/>
          <w:sz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出差地点：下拉选择，可根据城市名称进行搜索，可多选</w:t>
      </w:r>
      <w:r>
        <w:rPr>
          <w:rFonts w:hint="eastAsia" w:ascii="宋体" w:hAnsi="宋体" w:eastAsia="宋体" w:cstheme="minorEastAsia"/>
          <w:sz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预计总费用：必填，手工填写</w:t>
      </w:r>
      <w:r>
        <w:rPr>
          <w:rFonts w:hint="eastAsia" w:ascii="宋体" w:hAnsi="宋体" w:eastAsia="宋体" w:cstheme="minorEastAsia"/>
          <w:sz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备注：手工填写，出差类型为</w:t>
      </w:r>
      <w:r>
        <w:rPr>
          <w:rFonts w:ascii="宋体" w:hAnsi="宋体" w:eastAsia="宋体" w:cstheme="minorEastAsia"/>
          <w:sz w:val="24"/>
        </w:rPr>
        <w:t>调研时</w:t>
      </w:r>
      <w:r>
        <w:rPr>
          <w:rFonts w:hint="eastAsia" w:ascii="宋体" w:hAnsi="宋体" w:eastAsia="宋体" w:cstheme="minorEastAsia"/>
          <w:sz w:val="24"/>
        </w:rPr>
        <w:t>为</w:t>
      </w:r>
      <w:r>
        <w:rPr>
          <w:rFonts w:ascii="宋体" w:hAnsi="宋体" w:eastAsia="宋体" w:cstheme="minorEastAsia"/>
          <w:sz w:val="24"/>
        </w:rPr>
        <w:t>必填项，其他类型为选填项。</w:t>
      </w:r>
      <w:r>
        <w:rPr>
          <w:rFonts w:hint="eastAsia" w:ascii="宋体" w:hAnsi="宋体" w:eastAsia="宋体" w:cstheme="minorEastAsia"/>
          <w:sz w:val="24"/>
        </w:rPr>
        <w:t>填写</w:t>
      </w:r>
      <w:r>
        <w:rPr>
          <w:rFonts w:ascii="宋体" w:hAnsi="宋体" w:eastAsia="宋体" w:cstheme="minorEastAsia"/>
          <w:sz w:val="24"/>
        </w:rPr>
        <w:t>内容</w:t>
      </w:r>
      <w:r>
        <w:rPr>
          <w:rFonts w:hint="eastAsia" w:ascii="宋体" w:hAnsi="宋体" w:eastAsia="宋体" w:cstheme="minorEastAsia"/>
          <w:sz w:val="24"/>
        </w:rPr>
        <w:t>以</w:t>
      </w:r>
      <w:r>
        <w:rPr>
          <w:rFonts w:ascii="宋体" w:hAnsi="宋体" w:eastAsia="宋体" w:cstheme="minorEastAsia"/>
          <w:sz w:val="24"/>
        </w:rPr>
        <w:t>学校报销制度为准。</w:t>
      </w:r>
    </w:p>
    <w:p>
      <w:pPr>
        <w:pageBreakBefore w:val="0"/>
        <w:widowControl w:val="0"/>
        <w:numPr>
          <w:ilvl w:val="0"/>
          <w:numId w:val="18"/>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附件区</w:t>
      </w:r>
    </w:p>
    <w:p>
      <w:pPr>
        <w:pageBreakBefore w:val="0"/>
        <w:widowControl w:val="0"/>
        <w:numPr>
          <w:ilvl w:val="0"/>
          <w:numId w:val="19"/>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增加附件：选填项，上传附件，支持DOCX,WPS,XLSX等形式文档。</w:t>
      </w:r>
      <w:r>
        <w:rPr>
          <w:rFonts w:ascii="宋体" w:hAnsi="宋体" w:eastAsia="宋体" w:cstheme="minorEastAsia"/>
          <w:sz w:val="24"/>
        </w:rPr>
        <w:t>上传附件内容</w:t>
      </w:r>
      <w:r>
        <w:rPr>
          <w:rFonts w:hint="eastAsia" w:ascii="宋体" w:hAnsi="宋体" w:eastAsia="宋体" w:cstheme="minorEastAsia"/>
          <w:sz w:val="24"/>
        </w:rPr>
        <w:t>以</w:t>
      </w:r>
      <w:r>
        <w:rPr>
          <w:rFonts w:ascii="宋体" w:hAnsi="宋体" w:eastAsia="宋体" w:cstheme="minorEastAsia"/>
          <w:sz w:val="24"/>
        </w:rPr>
        <w:t>学校报销制度为准</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hint="eastAsia" w:ascii="宋体" w:hAnsi="宋体" w:eastAsia="宋体" w:cstheme="minorEastAsia"/>
          <w:sz w:val="24"/>
          <w:lang w:eastAsia="zh-CN"/>
        </w:rPr>
      </w:pPr>
      <w:r>
        <w:rPr>
          <w:rFonts w:hint="eastAsia" w:ascii="宋体" w:hAnsi="宋体" w:eastAsia="宋体" w:cstheme="minorEastAsia"/>
          <w:sz w:val="24"/>
        </w:rPr>
        <w:t>填写完上述字段，就可以点击提交，提交填写完毕的差旅报销单</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hint="eastAsia" w:ascii="宋体" w:hAnsi="宋体" w:eastAsia="宋体" w:cstheme="minorEastAsia"/>
          <w:sz w:val="24"/>
          <w:lang w:eastAsia="zh-CN"/>
        </w:rPr>
      </w:pPr>
      <w:r>
        <w:rPr>
          <w:rFonts w:hint="eastAsia" w:ascii="宋体" w:hAnsi="宋体" w:eastAsia="宋体" w:cstheme="minorEastAsia"/>
          <w:sz w:val="24"/>
        </w:rPr>
        <w:t>填写完成的差旅报销单可在国内差旅-国内差旅报销界面查看</w:t>
      </w:r>
      <w:r>
        <w:rPr>
          <w:rFonts w:hint="eastAsia" w:ascii="宋体" w:hAnsi="宋体" w:eastAsia="宋体" w:cstheme="minorEastAsia"/>
          <w:sz w:val="24"/>
          <w:lang w:eastAsia="zh-CN"/>
        </w:rPr>
        <w:t>。</w:t>
      </w:r>
    </w:p>
    <w:p>
      <w:pPr>
        <w:pStyle w:val="5"/>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r>
        <w:rPr>
          <w:rFonts w:hint="default"/>
        </w:rPr>
        <w:t>3</w:t>
      </w:r>
      <w:r>
        <w:rPr>
          <w:rFonts w:hint="eastAsia"/>
        </w:rPr>
        <w:t>.</w:t>
      </w:r>
      <w:r>
        <w:t>2</w:t>
      </w:r>
      <w:r>
        <w:rPr>
          <w:rFonts w:hint="eastAsia"/>
        </w:rPr>
        <w:t>.</w:t>
      </w:r>
      <w:r>
        <w:t>1.4</w:t>
      </w:r>
      <w:r>
        <w:rPr>
          <w:rFonts w:hint="eastAsia"/>
        </w:rPr>
        <w:t>审批流程</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theme="minorEastAsia"/>
          <w:sz w:val="24"/>
        </w:rPr>
      </w:pPr>
      <w:r>
        <w:rPr>
          <w:rFonts w:hint="eastAsia" w:ascii="宋体" w:hAnsi="宋体" w:eastAsia="宋体" w:cstheme="minorEastAsia"/>
          <w:sz w:val="24"/>
        </w:rPr>
        <w:t>国际差旅申请单的流程是申请人-</w:t>
      </w:r>
      <w:r>
        <w:rPr>
          <w:rFonts w:ascii="宋体" w:hAnsi="宋体" w:eastAsia="宋体" w:cstheme="minorEastAsia"/>
          <w:sz w:val="24"/>
        </w:rPr>
        <w:t>&gt;</w:t>
      </w:r>
      <w:r>
        <w:rPr>
          <w:rFonts w:hint="eastAsia" w:ascii="宋体" w:hAnsi="宋体" w:eastAsia="宋体" w:cstheme="minorEastAsia"/>
          <w:sz w:val="24"/>
        </w:rPr>
        <w:t>项目负责人。项目负责人添加了项目授权审批人、单张授权审批限额、累计授权审批限额的情况下，符合判断条件的由项目授权审批人审批，项目授权审批人审批通过的国际差旅申请单金额将在累计授权审批限额中进行扣减。</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ascii="宋体" w:hAnsi="宋体" w:eastAsia="宋体"/>
          <w:sz w:val="24"/>
        </w:rPr>
        <w:drawing>
          <wp:inline distT="0" distB="0" distL="0" distR="0">
            <wp:extent cx="2754630" cy="1654810"/>
            <wp:effectExtent l="0" t="0" r="7620" b="2540"/>
            <wp:docPr id="173" name="图片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3"/>
                    <pic:cNvPicPr>
                      <a:picLocks noChangeAspect="1"/>
                    </pic:cNvPicPr>
                  </pic:nvPicPr>
                  <pic:blipFill>
                    <a:blip r:embed="rId83"/>
                    <a:stretch>
                      <a:fillRect/>
                    </a:stretch>
                  </pic:blipFill>
                  <pic:spPr>
                    <a:xfrm>
                      <a:off x="0" y="0"/>
                      <a:ext cx="2757991" cy="1656975"/>
                    </a:xfrm>
                    <a:prstGeom prst="rect">
                      <a:avLst/>
                    </a:prstGeom>
                  </pic:spPr>
                </pic:pic>
              </a:graphicData>
            </a:graphic>
          </wp:inline>
        </w:drawing>
      </w:r>
    </w:p>
    <w:p>
      <w:pPr>
        <w:pStyle w:val="4"/>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68" w:name="_Toc68859731"/>
      <w:bookmarkStart w:id="69" w:name="_Toc1309114864"/>
      <w:r>
        <w:rPr>
          <w:rFonts w:hint="default"/>
        </w:rPr>
        <w:t>3</w:t>
      </w:r>
      <w:r>
        <w:rPr>
          <w:rFonts w:hint="eastAsia"/>
        </w:rPr>
        <w:t>.</w:t>
      </w:r>
      <w:r>
        <w:t>2</w:t>
      </w:r>
      <w:r>
        <w:rPr>
          <w:rFonts w:hint="eastAsia"/>
        </w:rPr>
        <w:t>.</w:t>
      </w:r>
      <w:r>
        <w:t>2</w:t>
      </w:r>
      <w:r>
        <w:rPr>
          <w:rFonts w:hint="eastAsia"/>
        </w:rPr>
        <w:t>国际差旅报销</w:t>
      </w:r>
      <w:bookmarkEnd w:id="68"/>
      <w:bookmarkEnd w:id="69"/>
    </w:p>
    <w:p>
      <w:pPr>
        <w:pStyle w:val="5"/>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r>
        <w:rPr>
          <w:rFonts w:hint="default"/>
        </w:rPr>
        <w:t>3</w:t>
      </w:r>
      <w:r>
        <w:rPr>
          <w:rFonts w:hint="eastAsia"/>
        </w:rPr>
        <w:t>.</w:t>
      </w:r>
      <w:r>
        <w:t>2</w:t>
      </w:r>
      <w:r>
        <w:rPr>
          <w:rFonts w:hint="eastAsia"/>
        </w:rPr>
        <w:t>.</w:t>
      </w:r>
      <w:r>
        <w:t>2.</w:t>
      </w:r>
      <w:r>
        <w:rPr>
          <w:rFonts w:hint="eastAsia"/>
        </w:rPr>
        <w:t>1操作路径</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theme="minorEastAsia"/>
          <w:sz w:val="24"/>
        </w:rPr>
      </w:pPr>
      <w:r>
        <w:rPr>
          <w:rFonts w:hint="eastAsia" w:ascii="宋体" w:hAnsi="宋体" w:eastAsia="宋体" w:cstheme="minorEastAsia"/>
          <w:sz w:val="24"/>
        </w:rPr>
        <w:t>全部功能-国际差旅-国际出差-勾选国际差旅申请单-发起报销，进入国际差旅报销单的填单界面，如下图所示：</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t xml:space="preserve"> </w:t>
      </w:r>
      <w:r>
        <w:drawing>
          <wp:inline distT="0" distB="0" distL="0" distR="0">
            <wp:extent cx="5270500" cy="2131695"/>
            <wp:effectExtent l="0" t="0" r="6350" b="1905"/>
            <wp:docPr id="157"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57"/>
                    <pic:cNvPicPr>
                      <a:picLocks noChangeAspect="1"/>
                    </pic:cNvPicPr>
                  </pic:nvPicPr>
                  <pic:blipFill>
                    <a:blip r:embed="rId84"/>
                    <a:stretch>
                      <a:fillRect/>
                    </a:stretch>
                  </pic:blipFill>
                  <pic:spPr>
                    <a:xfrm>
                      <a:off x="0" y="0"/>
                      <a:ext cx="5270500" cy="2131695"/>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ascii="宋体" w:hAnsi="宋体" w:eastAsia="宋体"/>
          <w:sz w:val="24"/>
        </w:rPr>
        <w:drawing>
          <wp:inline distT="0" distB="0" distL="0" distR="0">
            <wp:extent cx="5270500" cy="2367280"/>
            <wp:effectExtent l="0" t="0" r="6350" b="0"/>
            <wp:docPr id="175"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75"/>
                    <pic:cNvPicPr>
                      <a:picLocks noChangeAspect="1"/>
                    </pic:cNvPicPr>
                  </pic:nvPicPr>
                  <pic:blipFill>
                    <a:blip r:embed="rId85"/>
                    <a:stretch>
                      <a:fillRect/>
                    </a:stretch>
                  </pic:blipFill>
                  <pic:spPr>
                    <a:xfrm>
                      <a:off x="0" y="0"/>
                      <a:ext cx="5270500" cy="2367280"/>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ascii="宋体" w:hAnsi="宋体" w:eastAsia="宋体"/>
          <w:sz w:val="24"/>
        </w:rPr>
        <w:drawing>
          <wp:inline distT="0" distB="0" distL="0" distR="0">
            <wp:extent cx="5270500" cy="1055370"/>
            <wp:effectExtent l="0" t="0" r="6350" b="0"/>
            <wp:docPr id="176" name="图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76"/>
                    <pic:cNvPicPr>
                      <a:picLocks noChangeAspect="1"/>
                    </pic:cNvPicPr>
                  </pic:nvPicPr>
                  <pic:blipFill>
                    <a:blip r:embed="rId86"/>
                    <a:stretch>
                      <a:fillRect/>
                    </a:stretch>
                  </pic:blipFill>
                  <pic:spPr>
                    <a:xfrm>
                      <a:off x="0" y="0"/>
                      <a:ext cx="5270500" cy="1055370"/>
                    </a:xfrm>
                    <a:prstGeom prst="rect">
                      <a:avLst/>
                    </a:prstGeom>
                  </pic:spPr>
                </pic:pic>
              </a:graphicData>
            </a:graphic>
          </wp:inline>
        </w:drawing>
      </w:r>
    </w:p>
    <w:p>
      <w:pPr>
        <w:pStyle w:val="5"/>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r>
        <w:rPr>
          <w:rFonts w:hint="default"/>
        </w:rPr>
        <w:t>3</w:t>
      </w:r>
      <w:r>
        <w:rPr>
          <w:rFonts w:hint="eastAsia"/>
        </w:rPr>
        <w:t>.</w:t>
      </w:r>
      <w:r>
        <w:t>2</w:t>
      </w:r>
      <w:r>
        <w:rPr>
          <w:rFonts w:hint="eastAsia"/>
        </w:rPr>
        <w:t>.</w:t>
      </w:r>
      <w:r>
        <w:t>2.2</w:t>
      </w:r>
      <w:r>
        <w:rPr>
          <w:rFonts w:hint="eastAsia"/>
        </w:rPr>
        <w:t>单据介绍</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国际差旅报销单分为主表区，费用明细区，发票区，付款区，附件区</w:t>
      </w:r>
      <w:r>
        <w:rPr>
          <w:rFonts w:hint="eastAsia" w:ascii="宋体" w:hAnsi="宋体" w:eastAsia="宋体" w:cstheme="minorEastAsia"/>
          <w:sz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主表区主要是申请人，申请人单位，申请人部门，申请人职级，预算项目，出差类型（调研、会议、培训、其他因公、邀请校外人员、参赛），出差人姓名，出差开始时间，出差结束时间，出差地点，预计总费用，已结束行程类型，备注，差旅申请单，申请总费用</w:t>
      </w:r>
      <w:r>
        <w:rPr>
          <w:rFonts w:hint="eastAsia" w:ascii="宋体" w:hAnsi="宋体" w:eastAsia="宋体" w:cstheme="minorEastAsia"/>
          <w:sz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费用明细区主要是支出类型，支出日期，支出金额，支出说明</w:t>
      </w:r>
      <w:r>
        <w:rPr>
          <w:rFonts w:hint="eastAsia" w:ascii="宋体" w:hAnsi="宋体" w:eastAsia="宋体" w:cstheme="minorEastAsia"/>
          <w:sz w:val="24"/>
          <w:lang w:eastAsia="zh-CN"/>
        </w:rPr>
        <w:t>。</w:t>
      </w:r>
    </w:p>
    <w:p>
      <w:pPr>
        <w:pageBreakBefore w:val="0"/>
        <w:widowControl w:val="0"/>
        <w:numPr>
          <w:ilvl w:val="0"/>
          <w:numId w:val="11"/>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发票区，自动带出费用明细区的发票信息</w:t>
      </w:r>
      <w:r>
        <w:rPr>
          <w:rFonts w:hint="eastAsia" w:ascii="宋体" w:hAnsi="宋体" w:eastAsia="宋体" w:cstheme="minorEastAsia"/>
          <w:sz w:val="24"/>
          <w:lang w:eastAsia="zh-CN"/>
        </w:rPr>
        <w:t>。</w:t>
      </w:r>
    </w:p>
    <w:p>
      <w:pPr>
        <w:pageBreakBefore w:val="0"/>
        <w:widowControl w:val="0"/>
        <w:numPr>
          <w:ilvl w:val="0"/>
          <w:numId w:val="11"/>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付款区主要是收款方，付款方式，申请报销金额</w:t>
      </w:r>
      <w:r>
        <w:rPr>
          <w:rFonts w:hint="eastAsia" w:ascii="宋体" w:hAnsi="宋体" w:eastAsia="宋体" w:cstheme="minorEastAsia"/>
          <w:sz w:val="24"/>
          <w:lang w:eastAsia="zh-CN"/>
        </w:rPr>
        <w:t>。</w:t>
      </w:r>
    </w:p>
    <w:p>
      <w:pPr>
        <w:pageBreakBefore w:val="0"/>
        <w:widowControl w:val="0"/>
        <w:numPr>
          <w:ilvl w:val="0"/>
          <w:numId w:val="11"/>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附件区是增加附件</w:t>
      </w:r>
      <w:r>
        <w:rPr>
          <w:rFonts w:hint="eastAsia" w:ascii="宋体" w:hAnsi="宋体" w:eastAsia="宋体" w:cstheme="minorEastAsia"/>
          <w:sz w:val="24"/>
          <w:lang w:eastAsia="zh-CN"/>
        </w:rPr>
        <w:t>。</w:t>
      </w:r>
    </w:p>
    <w:p>
      <w:pPr>
        <w:pageBreakBefore w:val="0"/>
        <w:widowControl w:val="0"/>
        <w:numPr>
          <w:ilvl w:val="0"/>
          <w:numId w:val="11"/>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审批区主要是流程环节名称，审批人，审批意见，审批结果等字段</w:t>
      </w:r>
      <w:r>
        <w:rPr>
          <w:rFonts w:hint="eastAsia" w:ascii="宋体" w:hAnsi="宋体" w:eastAsia="宋体" w:cstheme="minorEastAsia"/>
          <w:sz w:val="24"/>
          <w:lang w:eastAsia="zh-CN"/>
        </w:rPr>
        <w:t>。</w:t>
      </w:r>
    </w:p>
    <w:p>
      <w:pPr>
        <w:pStyle w:val="5"/>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r>
        <w:rPr>
          <w:rFonts w:hint="default"/>
        </w:rPr>
        <w:t>3</w:t>
      </w:r>
      <w:r>
        <w:rPr>
          <w:rFonts w:hint="eastAsia"/>
        </w:rPr>
        <w:t>.</w:t>
      </w:r>
      <w:r>
        <w:t>2</w:t>
      </w:r>
      <w:r>
        <w:rPr>
          <w:rFonts w:hint="eastAsia"/>
        </w:rPr>
        <w:t>.</w:t>
      </w:r>
      <w:r>
        <w:t>2.3</w:t>
      </w:r>
      <w:r>
        <w:rPr>
          <w:rFonts w:hint="eastAsia"/>
        </w:rPr>
        <w:t>填单说明</w:t>
      </w:r>
    </w:p>
    <w:p>
      <w:pPr>
        <w:pageBreakBefore w:val="0"/>
        <w:widowControl w:val="0"/>
        <w:numPr>
          <w:ilvl w:val="0"/>
          <w:numId w:val="12"/>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主表区</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申请人：默认当前登录人，且不可修改</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申请人单位：根据申请人自动带出，不可修改</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申请人部门：根据申请人自动带出，不可修改</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申请人职级：根据申请人自动带出，不可修改</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预算项目：必填，点击预算项目后的空白位置，弹出“可申请项目”，选择预算项目，点击“确定”</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出差类型：必填，下拉选择。出差类型为会议、培训、参赛时附件必填。</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出差人姓名：下拉选择，可根据姓名和工号进行搜索，可多选</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出差开始时间：选择日期</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出差结束时间：选择日期</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出差地点：下拉选择，可根据城市名称进行搜索，可多选</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预计总费用：费用明细区支出金额合计，自动带出且不可修改</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已结束行程类型：必填，下拉选择，单程、全程</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备注：手工填写，</w:t>
      </w:r>
      <w:r>
        <w:rPr>
          <w:rFonts w:ascii="宋体" w:hAnsi="宋体" w:eastAsia="宋体" w:cstheme="minorEastAsia"/>
          <w:sz w:val="24"/>
        </w:rPr>
        <w:t>选填项。</w:t>
      </w:r>
      <w:r>
        <w:rPr>
          <w:rFonts w:hint="eastAsia" w:ascii="宋体" w:hAnsi="宋体" w:eastAsia="宋体" w:cstheme="minorEastAsia"/>
          <w:sz w:val="24"/>
        </w:rPr>
        <w:t>填写</w:t>
      </w:r>
      <w:r>
        <w:rPr>
          <w:rFonts w:ascii="宋体" w:hAnsi="宋体" w:eastAsia="宋体" w:cstheme="minorEastAsia"/>
          <w:sz w:val="24"/>
        </w:rPr>
        <w:t>内容</w:t>
      </w:r>
      <w:r>
        <w:rPr>
          <w:rFonts w:hint="eastAsia" w:ascii="宋体" w:hAnsi="宋体" w:eastAsia="宋体" w:cstheme="minorEastAsia"/>
          <w:sz w:val="24"/>
        </w:rPr>
        <w:t>以</w:t>
      </w:r>
      <w:r>
        <w:rPr>
          <w:rFonts w:ascii="宋体" w:hAnsi="宋体" w:eastAsia="宋体" w:cstheme="minorEastAsia"/>
          <w:sz w:val="24"/>
        </w:rPr>
        <w:t>学校报销制度为准。</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差旅申请单：根据国际差旅申请单自动带出</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申请总费用：根据国际差旅申请单自动带出</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p>
    <w:p>
      <w:pPr>
        <w:pageBreakBefore w:val="0"/>
        <w:widowControl w:val="0"/>
        <w:numPr>
          <w:ilvl w:val="0"/>
          <w:numId w:val="15"/>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费用明细区</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新建支出记录：点击后，弹出新增支出记录界面，在本页面填写下列字段，完成后自动显示在费用明细区</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left="420" w:right="0" w:rightChars="0"/>
        <w:textAlignment w:val="auto"/>
        <w:rPr>
          <w:rFonts w:hint="eastAsia" w:ascii="宋体" w:hAnsi="宋体" w:eastAsia="宋体" w:cstheme="minorEastAsia"/>
          <w:sz w:val="24"/>
          <w:lang w:eastAsia="zh-CN"/>
        </w:rPr>
      </w:pPr>
      <w:r>
        <w:rPr>
          <w:rFonts w:hint="eastAsia" w:ascii="宋体" w:hAnsi="宋体" w:eastAsia="宋体" w:cstheme="minorEastAsia"/>
          <w:sz w:val="24"/>
        </w:rPr>
        <w:t>①支出类型：系统会根据不同的类型带出不同的字段，需根据自己实际情况填写，支持录入发票和上传发票</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left="420" w:right="0" w:rightChars="0"/>
        <w:textAlignment w:val="auto"/>
        <w:rPr>
          <w:rFonts w:hint="eastAsia" w:ascii="宋体" w:hAnsi="宋体" w:eastAsia="宋体" w:cstheme="minorEastAsia"/>
          <w:sz w:val="24"/>
          <w:lang w:eastAsia="zh-CN"/>
        </w:rPr>
      </w:pPr>
      <w:r>
        <w:rPr>
          <w:rFonts w:hint="eastAsia" w:ascii="宋体" w:hAnsi="宋体" w:eastAsia="宋体" w:cstheme="minorEastAsia"/>
          <w:sz w:val="24"/>
        </w:rPr>
        <w:t>②支出日期：下拉选择</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left="420" w:right="0" w:rightChars="0"/>
        <w:textAlignment w:val="auto"/>
        <w:rPr>
          <w:rFonts w:hint="eastAsia" w:ascii="宋体" w:hAnsi="宋体" w:eastAsia="宋体" w:cstheme="minorEastAsia"/>
          <w:sz w:val="24"/>
          <w:lang w:eastAsia="zh-CN"/>
        </w:rPr>
      </w:pPr>
      <w:r>
        <w:rPr>
          <w:rFonts w:hint="eastAsia" w:ascii="宋体" w:hAnsi="宋体" w:eastAsia="宋体" w:cstheme="minorEastAsia"/>
          <w:sz w:val="24"/>
        </w:rPr>
        <w:t>③支出金额：在支出记录弹窗界面根据实际情况填写金额</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left="420" w:right="0" w:rightChars="0"/>
        <w:textAlignment w:val="auto"/>
        <w:rPr>
          <w:rFonts w:hint="eastAsia" w:ascii="宋体" w:hAnsi="宋体" w:eastAsia="宋体" w:cstheme="minorEastAsia"/>
          <w:sz w:val="24"/>
          <w:lang w:eastAsia="zh-CN"/>
        </w:rPr>
      </w:pPr>
      <w:r>
        <w:rPr>
          <w:rFonts w:hint="eastAsia" w:ascii="宋体" w:hAnsi="宋体" w:eastAsia="宋体" w:cstheme="minorEastAsia"/>
          <w:sz w:val="24"/>
        </w:rPr>
        <w:t>④支出说明：根据支出记录的说明字段带出</w:t>
      </w:r>
      <w:r>
        <w:rPr>
          <w:rFonts w:hint="eastAsia" w:ascii="宋体" w:hAnsi="宋体" w:eastAsia="宋体" w:cstheme="minorEastAsia"/>
          <w:sz w:val="24"/>
          <w:lang w:eastAsia="zh-CN"/>
        </w:rPr>
        <w:t>。</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选择支出记录：可以选择自己生成的已有的支出记录</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sz w:val="24"/>
        </w:rPr>
      </w:pPr>
    </w:p>
    <w:p>
      <w:pPr>
        <w:pageBreakBefore w:val="0"/>
        <w:widowControl w:val="0"/>
        <w:numPr>
          <w:ilvl w:val="0"/>
          <w:numId w:val="15"/>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发票区</w:t>
      </w:r>
    </w:p>
    <w:p>
      <w:pPr>
        <w:pageBreakBefore w:val="0"/>
        <w:widowControl w:val="0"/>
        <w:numPr>
          <w:ilvl w:val="0"/>
          <w:numId w:val="16"/>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在费用明细区，各个支出记录中如果录入了发票或者上传了发票，根据发票信息自动带出，在该区域中显示，无需填写</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left="420" w:right="0" w:rightChars="0"/>
        <w:textAlignment w:val="auto"/>
        <w:rPr>
          <w:rFonts w:ascii="宋体" w:hAnsi="宋体" w:eastAsia="宋体" w:cstheme="minorEastAsia"/>
          <w:sz w:val="24"/>
        </w:rPr>
      </w:pPr>
    </w:p>
    <w:p>
      <w:pPr>
        <w:pageBreakBefore w:val="0"/>
        <w:widowControl w:val="0"/>
        <w:numPr>
          <w:ilvl w:val="0"/>
          <w:numId w:val="17"/>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付款区</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收款方：申请人默认收款账号，可添加。</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付款方式：默认为网上银行。</w:t>
      </w:r>
    </w:p>
    <w:p>
      <w:pPr>
        <w:pageBreakBefore w:val="0"/>
        <w:widowControl w:val="0"/>
        <w:numPr>
          <w:ilvl w:val="0"/>
          <w:numId w:val="1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申请报销金额：第一条付款信息，系统自动带出，可修改。</w:t>
      </w:r>
    </w:p>
    <w:p>
      <w:pPr>
        <w:pageBreakBefore w:val="0"/>
        <w:widowControl w:val="0"/>
        <w:kinsoku/>
        <w:wordWrap/>
        <w:overflowPunct/>
        <w:topLinePunct w:val="0"/>
        <w:autoSpaceDE/>
        <w:autoSpaceDN/>
        <w:bidi w:val="0"/>
        <w:adjustRightInd w:val="0"/>
        <w:snapToGrid w:val="0"/>
        <w:spacing w:line="360" w:lineRule="auto"/>
        <w:ind w:left="420" w:right="0" w:rightChars="0"/>
        <w:textAlignment w:val="auto"/>
        <w:rPr>
          <w:rFonts w:ascii="宋体" w:hAnsi="宋体" w:eastAsia="宋体" w:cstheme="minorEastAsia"/>
          <w:sz w:val="24"/>
        </w:rPr>
      </w:pPr>
    </w:p>
    <w:p>
      <w:pPr>
        <w:pageBreakBefore w:val="0"/>
        <w:widowControl w:val="0"/>
        <w:numPr>
          <w:ilvl w:val="0"/>
          <w:numId w:val="18"/>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附件区</w:t>
      </w:r>
    </w:p>
    <w:p>
      <w:pPr>
        <w:pageBreakBefore w:val="0"/>
        <w:widowControl w:val="0"/>
        <w:numPr>
          <w:ilvl w:val="0"/>
          <w:numId w:val="19"/>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增加附件：选填项，上传附件，支持DOCX,WPS,XLSX等形式文档。上传</w:t>
      </w:r>
      <w:r>
        <w:rPr>
          <w:rFonts w:ascii="宋体" w:hAnsi="宋体" w:eastAsia="宋体" w:cstheme="minorEastAsia"/>
          <w:sz w:val="24"/>
        </w:rPr>
        <w:t>附件内容</w:t>
      </w:r>
      <w:r>
        <w:rPr>
          <w:rFonts w:hint="eastAsia" w:ascii="宋体" w:hAnsi="宋体" w:eastAsia="宋体" w:cstheme="minorEastAsia"/>
          <w:sz w:val="24"/>
        </w:rPr>
        <w:t>以</w:t>
      </w:r>
      <w:r>
        <w:rPr>
          <w:rFonts w:ascii="宋体" w:hAnsi="宋体" w:eastAsia="宋体" w:cstheme="minorEastAsia"/>
          <w:sz w:val="24"/>
        </w:rPr>
        <w:t>学校报销制度为准。</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hint="eastAsia" w:ascii="宋体" w:hAnsi="宋体" w:eastAsia="宋体" w:cstheme="minorEastAsia"/>
          <w:sz w:val="24"/>
          <w:lang w:eastAsia="zh-CN"/>
        </w:rPr>
      </w:pPr>
      <w:r>
        <w:rPr>
          <w:rFonts w:hint="eastAsia" w:ascii="宋体" w:hAnsi="宋体" w:eastAsia="宋体" w:cstheme="minorEastAsia"/>
          <w:sz w:val="24"/>
        </w:rPr>
        <w:t>填写完上述字段，就可以点击提交，提交填写完毕的差旅报销单</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hint="eastAsia" w:ascii="宋体" w:hAnsi="宋体" w:eastAsia="宋体" w:cstheme="minorEastAsia"/>
          <w:sz w:val="24"/>
          <w:lang w:eastAsia="zh-CN"/>
        </w:rPr>
      </w:pPr>
      <w:r>
        <w:rPr>
          <w:rFonts w:hint="eastAsia" w:ascii="宋体" w:hAnsi="宋体" w:eastAsia="宋体" w:cstheme="minorEastAsia"/>
          <w:sz w:val="24"/>
        </w:rPr>
        <w:t>填写完成的差旅报销单可在国内差旅-国内差旅报销界面查看</w:t>
      </w:r>
      <w:r>
        <w:rPr>
          <w:rFonts w:hint="eastAsia" w:ascii="宋体" w:hAnsi="宋体" w:eastAsia="宋体" w:cstheme="minorEastAsia"/>
          <w:sz w:val="24"/>
          <w:lang w:eastAsia="zh-CN"/>
        </w:rPr>
        <w:t>。</w:t>
      </w:r>
    </w:p>
    <w:p>
      <w:pPr>
        <w:pStyle w:val="5"/>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r>
        <w:rPr>
          <w:rFonts w:hint="default"/>
        </w:rPr>
        <w:t>3</w:t>
      </w:r>
      <w:r>
        <w:rPr>
          <w:rFonts w:hint="eastAsia"/>
        </w:rPr>
        <w:t>.</w:t>
      </w:r>
      <w:r>
        <w:t>2</w:t>
      </w:r>
      <w:r>
        <w:rPr>
          <w:rFonts w:hint="eastAsia"/>
        </w:rPr>
        <w:t>.</w:t>
      </w:r>
      <w:r>
        <w:t>2.4</w:t>
      </w:r>
      <w:r>
        <w:rPr>
          <w:rFonts w:hint="eastAsia"/>
        </w:rPr>
        <w:t>审批流程</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theme="minorEastAsia"/>
          <w:sz w:val="24"/>
        </w:rPr>
      </w:pPr>
      <w:r>
        <w:rPr>
          <w:rFonts w:hint="eastAsia" w:ascii="宋体" w:hAnsi="宋体" w:eastAsia="宋体" w:cstheme="minorEastAsia"/>
          <w:sz w:val="24"/>
        </w:rPr>
        <w:t>国际差旅报销单的流程是申请人-</w:t>
      </w:r>
      <w:r>
        <w:rPr>
          <w:rFonts w:ascii="宋体" w:hAnsi="宋体" w:eastAsia="宋体" w:cstheme="minorEastAsia"/>
          <w:sz w:val="24"/>
        </w:rPr>
        <w:t>&gt;</w:t>
      </w:r>
      <w:r>
        <w:rPr>
          <w:rFonts w:hint="eastAsia" w:ascii="宋体" w:hAnsi="宋体" w:eastAsia="宋体" w:cstheme="minorEastAsia"/>
          <w:sz w:val="24"/>
        </w:rPr>
        <w:t>项目负责人-</w:t>
      </w:r>
      <w:r>
        <w:rPr>
          <w:rFonts w:ascii="宋体" w:hAnsi="宋体" w:eastAsia="宋体" w:cstheme="minorEastAsia"/>
          <w:sz w:val="24"/>
        </w:rPr>
        <w:t>&gt;</w:t>
      </w:r>
      <w:r>
        <w:rPr>
          <w:rFonts w:hint="eastAsia" w:ascii="宋体" w:hAnsi="宋体" w:eastAsia="宋体" w:cstheme="minorEastAsia"/>
          <w:sz w:val="24"/>
        </w:rPr>
        <w:t>财务人员。</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Style w:val="26"/>
        </w:rPr>
      </w:pPr>
      <w:bookmarkStart w:id="70" w:name="_Toc68859732"/>
      <w:bookmarkStart w:id="71" w:name="_Toc13826"/>
      <w:bookmarkStart w:id="72" w:name="_Toc22666356"/>
      <w:bookmarkStart w:id="73" w:name="_Toc4530"/>
      <w:bookmarkStart w:id="74" w:name="_Toc17588"/>
      <w:r>
        <w:rPr>
          <w:rFonts w:ascii="宋体" w:hAnsi="宋体" w:eastAsia="宋体"/>
          <w:sz w:val="24"/>
        </w:rPr>
        <w:drawing>
          <wp:inline distT="0" distB="0" distL="0" distR="0">
            <wp:extent cx="5270500" cy="1913255"/>
            <wp:effectExtent l="0" t="0" r="6350" b="0"/>
            <wp:docPr id="177" name="图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77"/>
                    <pic:cNvPicPr>
                      <a:picLocks noChangeAspect="1"/>
                    </pic:cNvPicPr>
                  </pic:nvPicPr>
                  <pic:blipFill>
                    <a:blip r:embed="rId87"/>
                    <a:stretch>
                      <a:fillRect/>
                    </a:stretch>
                  </pic:blipFill>
                  <pic:spPr>
                    <a:xfrm>
                      <a:off x="0" y="0"/>
                      <a:ext cx="5270500" cy="1913255"/>
                    </a:xfrm>
                    <a:prstGeom prst="rect">
                      <a:avLst/>
                    </a:prstGeom>
                  </pic:spPr>
                </pic:pic>
              </a:graphicData>
            </a:graphic>
          </wp:inline>
        </w:drawing>
      </w:r>
      <w:bookmarkEnd w:id="70"/>
    </w:p>
    <w:p>
      <w:pPr>
        <w:pStyle w:val="3"/>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75" w:name="_Toc69418644"/>
      <w:bookmarkStart w:id="76" w:name="_Toc1323555733"/>
      <w:bookmarkStart w:id="77" w:name="_Hlk69410253"/>
      <w:bookmarkStart w:id="78" w:name="_Toc68859735"/>
      <w:r>
        <w:t>3.3.</w:t>
      </w:r>
      <w:bookmarkEnd w:id="75"/>
      <w:r>
        <w:rPr>
          <w:rFonts w:hint="eastAsia"/>
        </w:rPr>
        <w:t>增退改签</w:t>
      </w:r>
      <w:bookmarkEnd w:id="76"/>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宋体"/>
          <w:sz w:val="24"/>
        </w:rPr>
      </w:pPr>
      <w:r>
        <w:rPr>
          <w:rFonts w:hint="eastAsia" w:ascii="宋体" w:hAnsi="宋体" w:eastAsia="宋体" w:cstheme="minorEastAsia"/>
          <w:sz w:val="24"/>
        </w:rPr>
        <w:t>主页——&gt;全部功能——&gt;增退改签，有以下功能：</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宋体"/>
          <w:sz w:val="24"/>
        </w:rPr>
      </w:pPr>
      <w:r>
        <w:rPr>
          <w:rFonts w:hint="eastAsia" w:ascii="宋体" w:hAnsi="宋体" w:eastAsia="宋体" w:cs="宋体"/>
          <w:sz w:val="24"/>
        </w:rPr>
        <w:t>（1）加入行程（暂不预订）在项目负责人审批通过后，在增退改签——&gt;去预订，</w:t>
      </w:r>
      <w:r>
        <w:rPr>
          <w:rFonts w:hint="eastAsia" w:ascii="宋体" w:hAnsi="宋体" w:eastAsia="宋体" w:cstheme="minorEastAsia"/>
          <w:sz w:val="24"/>
        </w:rPr>
        <w:t>注意：在行程规划中加入行程（暂不预订）时已确定的起止地点、时间均不可修改。</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宋体"/>
          <w:sz w:val="24"/>
        </w:rPr>
      </w:pPr>
      <w:r>
        <w:rPr>
          <w:rFonts w:hint="eastAsia" w:ascii="宋体" w:hAnsi="宋体" w:eastAsia="宋体" w:cs="宋体"/>
          <w:sz w:val="24"/>
        </w:rPr>
        <w:t>（2）出票成功的机票、酒店、火车票，在增退改签——</w:t>
      </w:r>
      <w:r>
        <w:rPr>
          <w:rFonts w:ascii="宋体" w:hAnsi="宋体" w:eastAsia="宋体" w:cs="宋体"/>
          <w:sz w:val="24"/>
        </w:rPr>
        <w:t>&gt;</w:t>
      </w:r>
      <w:r>
        <w:rPr>
          <w:rFonts w:hint="eastAsia" w:ascii="宋体" w:hAnsi="宋体" w:eastAsia="宋体" w:cs="宋体"/>
          <w:sz w:val="24"/>
        </w:rPr>
        <w:t>申请改期、退票。</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宋体"/>
          <w:sz w:val="24"/>
        </w:rPr>
      </w:pPr>
      <w:r>
        <w:rPr>
          <w:rFonts w:hint="eastAsia" w:ascii="宋体" w:hAnsi="宋体" w:eastAsia="宋体" w:cs="宋体"/>
          <w:sz w:val="24"/>
        </w:rPr>
        <w:t>（3）增退改签——&gt;行程变更，可在原有国内差旅申请单的基础上添加线上预订的行程，系统自动生成行程变更单，提交给项目负责人审批，通过后自动出票。</w:t>
      </w:r>
    </w:p>
    <w:p>
      <w:pPr>
        <w:pStyle w:val="3"/>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79" w:name="_Toc69418645"/>
      <w:bookmarkStart w:id="80" w:name="_Toc1365588905"/>
      <w:r>
        <w:t>3.4.</w:t>
      </w:r>
      <w:r>
        <w:rPr>
          <w:rFonts w:hint="eastAsia"/>
        </w:rPr>
        <w:t>我的订单</w:t>
      </w:r>
      <w:bookmarkEnd w:id="79"/>
      <w:bookmarkEnd w:id="80"/>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宋体"/>
          <w:sz w:val="24"/>
        </w:rPr>
      </w:pPr>
      <w:r>
        <w:rPr>
          <w:rFonts w:hint="eastAsia" w:ascii="宋体" w:hAnsi="宋体" w:eastAsia="宋体" w:cstheme="minorEastAsia"/>
          <w:sz w:val="24"/>
        </w:rPr>
        <w:t>主页——&gt;商旅——&gt;我的订单，有以下功能：查询</w:t>
      </w:r>
      <w:r>
        <w:rPr>
          <w:rFonts w:hint="eastAsia" w:ascii="宋体" w:hAnsi="宋体" w:eastAsia="宋体" w:cs="宋体"/>
          <w:sz w:val="24"/>
        </w:rPr>
        <w:t>申请人在国内差旅申请单中申请的线上机酒火的全部订单。</w:t>
      </w:r>
    </w:p>
    <w:p>
      <w:pPr>
        <w:pStyle w:val="3"/>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81" w:name="_Toc69418646"/>
      <w:bookmarkStart w:id="82" w:name="_Toc1294990846"/>
      <w:r>
        <w:t>3.5</w:t>
      </w:r>
      <w:bookmarkEnd w:id="81"/>
      <w:r>
        <w:t>.</w:t>
      </w:r>
      <w:r>
        <w:rPr>
          <w:rFonts w:hint="eastAsia"/>
        </w:rPr>
        <w:t>发票夹</w:t>
      </w:r>
      <w:bookmarkEnd w:id="82"/>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宋体"/>
          <w:sz w:val="24"/>
        </w:rPr>
      </w:pPr>
      <w:r>
        <w:rPr>
          <w:rFonts w:hint="eastAsia" w:ascii="宋体" w:hAnsi="宋体" w:eastAsia="宋体" w:cstheme="minorEastAsia"/>
          <w:sz w:val="24"/>
        </w:rPr>
        <w:t>主页——&gt;全部功能——&gt;发票夹，有以下功能：查询</w:t>
      </w:r>
      <w:r>
        <w:rPr>
          <w:rFonts w:hint="eastAsia" w:ascii="宋体" w:hAnsi="宋体" w:eastAsia="宋体" w:cs="宋体"/>
          <w:sz w:val="24"/>
        </w:rPr>
        <w:t>申请人在各类报销单中导入的所有发票信息。</w:t>
      </w:r>
    </w:p>
    <w:p>
      <w:pPr>
        <w:pStyle w:val="3"/>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83" w:name="_Toc69418647"/>
      <w:bookmarkStart w:id="84" w:name="_Toc164386377"/>
      <w:r>
        <w:t>3.6.</w:t>
      </w:r>
      <w:bookmarkEnd w:id="83"/>
      <w:r>
        <w:rPr>
          <w:rFonts w:hint="eastAsia"/>
        </w:rPr>
        <w:t>支出管理</w:t>
      </w:r>
      <w:bookmarkEnd w:id="84"/>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theme="minorEastAsia"/>
          <w:sz w:val="24"/>
        </w:rPr>
      </w:pPr>
      <w:r>
        <w:rPr>
          <w:rFonts w:hint="eastAsia" w:ascii="宋体" w:hAnsi="宋体" w:eastAsia="宋体" w:cstheme="minorEastAsia"/>
          <w:sz w:val="24"/>
        </w:rPr>
        <w:t>主页——&gt;全部功能——&gt;支出管理，有以下功能：</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theme="minorEastAsia"/>
          <w:sz w:val="24"/>
        </w:rPr>
      </w:pPr>
      <w:r>
        <w:rPr>
          <w:rFonts w:hint="eastAsia" w:ascii="宋体" w:hAnsi="宋体" w:eastAsia="宋体" w:cstheme="minorEastAsia"/>
          <w:sz w:val="24"/>
        </w:rPr>
        <w:t>（1）上传发票，生成支出记录。在报销单中的“增加支出记录”中可以直接选择。</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theme="minorEastAsia"/>
          <w:sz w:val="24"/>
        </w:rPr>
      </w:pPr>
      <w:r>
        <w:rPr>
          <w:rFonts w:hint="eastAsia" w:ascii="宋体" w:hAnsi="宋体" w:eastAsia="宋体" w:cstheme="minorEastAsia"/>
          <w:sz w:val="24"/>
        </w:rPr>
        <w:t>（2）记录未报销的支出记录。防止实际报销时漏报。</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theme="minorEastAsia"/>
          <w:sz w:val="24"/>
        </w:rPr>
      </w:pPr>
      <w:r>
        <w:rPr>
          <w:rFonts w:hint="eastAsia" w:ascii="宋体" w:hAnsi="宋体" w:eastAsia="宋体" w:cstheme="minorEastAsia"/>
          <w:sz w:val="24"/>
        </w:rPr>
        <w:t>（3）查看未报销与已提交报销的支出记录。防止重复报销。</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宋体"/>
          <w:sz w:val="24"/>
        </w:rPr>
      </w:pPr>
      <w:r>
        <w:rPr>
          <w:rFonts w:ascii="宋体" w:hAnsi="宋体" w:eastAsia="宋体"/>
          <w:sz w:val="24"/>
        </w:rPr>
        <w:drawing>
          <wp:inline distT="0" distB="0" distL="0" distR="0">
            <wp:extent cx="4598670" cy="2413000"/>
            <wp:effectExtent l="0" t="0" r="0" b="6350"/>
            <wp:docPr id="154"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54"/>
                    <pic:cNvPicPr>
                      <a:picLocks noChangeAspect="1"/>
                    </pic:cNvPicPr>
                  </pic:nvPicPr>
                  <pic:blipFill>
                    <a:blip r:embed="rId47"/>
                    <a:stretch>
                      <a:fillRect/>
                    </a:stretch>
                  </pic:blipFill>
                  <pic:spPr>
                    <a:xfrm>
                      <a:off x="0" y="0"/>
                      <a:ext cx="4599266" cy="2413303"/>
                    </a:xfrm>
                    <a:prstGeom prst="rect">
                      <a:avLst/>
                    </a:prstGeom>
                  </pic:spPr>
                </pic:pic>
              </a:graphicData>
            </a:graphic>
          </wp:inline>
        </w:drawing>
      </w:r>
      <w:bookmarkEnd w:id="77"/>
    </w:p>
    <w:p>
      <w:pPr>
        <w:pStyle w:val="3"/>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85" w:name="_Toc1177868197"/>
      <w:r>
        <w:t>3.7.</w:t>
      </w:r>
      <w:r>
        <w:rPr>
          <w:rFonts w:hint="eastAsia"/>
        </w:rPr>
        <w:t>待办事项</w:t>
      </w:r>
      <w:bookmarkEnd w:id="71"/>
      <w:bookmarkEnd w:id="72"/>
      <w:bookmarkEnd w:id="73"/>
      <w:bookmarkEnd w:id="74"/>
      <w:bookmarkEnd w:id="78"/>
      <w:bookmarkEnd w:id="85"/>
    </w:p>
    <w:p>
      <w:pPr>
        <w:pStyle w:val="4"/>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86" w:name="_Toc68859736"/>
      <w:bookmarkStart w:id="87" w:name="_Toc23983"/>
      <w:bookmarkStart w:id="88" w:name="_Toc22666357"/>
      <w:bookmarkStart w:id="89" w:name="_Toc23232"/>
      <w:bookmarkStart w:id="90" w:name="_Toc9227"/>
      <w:bookmarkStart w:id="91" w:name="_Toc926528933"/>
      <w:r>
        <w:t>3.7</w:t>
      </w:r>
      <w:r>
        <w:rPr>
          <w:rFonts w:hint="eastAsia"/>
        </w:rPr>
        <w:t>.1待办列表</w:t>
      </w:r>
      <w:bookmarkEnd w:id="86"/>
      <w:bookmarkEnd w:id="87"/>
      <w:bookmarkEnd w:id="88"/>
      <w:bookmarkEnd w:id="89"/>
      <w:bookmarkEnd w:id="90"/>
      <w:bookmarkEnd w:id="91"/>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eastAsia="宋体" w:cs="宋体"/>
          <w:sz w:val="24"/>
        </w:rPr>
      </w:pPr>
      <w:r>
        <w:rPr>
          <w:rFonts w:hint="eastAsia" w:ascii="宋体" w:hAnsi="宋体" w:eastAsia="宋体" w:cs="宋体"/>
          <w:sz w:val="24"/>
        </w:rPr>
        <w:t>在用户主页有一个</w:t>
      </w:r>
      <w:r>
        <w:rPr>
          <w:rFonts w:hint="eastAsia" w:ascii="宋体" w:hAnsi="宋体" w:eastAsia="宋体" w:cstheme="minorEastAsia"/>
          <w:sz w:val="24"/>
        </w:rPr>
        <w:t>待办</w:t>
      </w:r>
      <w:r>
        <w:rPr>
          <w:rFonts w:hint="eastAsia" w:ascii="宋体" w:hAnsi="宋体" w:eastAsia="宋体" w:cs="宋体"/>
          <w:sz w:val="24"/>
        </w:rPr>
        <w:t>菜单，进入待办列表有三种方式：</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点击“待办”菜单；</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点击右上角的小铃铛。在待办列表会有“待办任务”、“已办任务”、“抄送任务”、“全部任务”、“@我的”、“我关注的”、“消息提醒”。</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在主页的待办任务进入待办</w:t>
      </w:r>
      <w:r>
        <w:rPr>
          <w:rFonts w:hint="eastAsia" w:ascii="宋体" w:hAnsi="宋体" w:eastAsia="宋体"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宋体"/>
          <w:sz w:val="24"/>
        </w:rPr>
      </w:pPr>
      <w:r>
        <w:t xml:space="preserve"> </w:t>
      </w:r>
      <w:r>
        <w:drawing>
          <wp:inline distT="0" distB="0" distL="0" distR="0">
            <wp:extent cx="5270500" cy="2065020"/>
            <wp:effectExtent l="0" t="0" r="6350" b="0"/>
            <wp:docPr id="158" name="图片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58"/>
                    <pic:cNvPicPr>
                      <a:picLocks noChangeAspect="1"/>
                    </pic:cNvPicPr>
                  </pic:nvPicPr>
                  <pic:blipFill>
                    <a:blip r:embed="rId88"/>
                    <a:stretch>
                      <a:fillRect/>
                    </a:stretch>
                  </pic:blipFill>
                  <pic:spPr>
                    <a:xfrm>
                      <a:off x="0" y="0"/>
                      <a:ext cx="5270500" cy="2065020"/>
                    </a:xfrm>
                    <a:prstGeom prst="rect">
                      <a:avLst/>
                    </a:prstGeom>
                  </pic:spPr>
                </pic:pic>
              </a:graphicData>
            </a:graphic>
          </wp:inline>
        </w:drawing>
      </w:r>
    </w:p>
    <w:p>
      <w:pPr>
        <w:pStyle w:val="4"/>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92" w:name="_Toc7864"/>
      <w:bookmarkStart w:id="93" w:name="_Toc22666358"/>
      <w:bookmarkStart w:id="94" w:name="_Toc68859737"/>
      <w:bookmarkStart w:id="95" w:name="_Toc767852534"/>
      <w:r>
        <w:t>3.7</w:t>
      </w:r>
      <w:r>
        <w:rPr>
          <w:rFonts w:hint="eastAsia"/>
        </w:rPr>
        <w:t>.2待办列表功能说明</w:t>
      </w:r>
      <w:bookmarkEnd w:id="92"/>
      <w:bookmarkEnd w:id="93"/>
      <w:bookmarkEnd w:id="94"/>
      <w:bookmarkEnd w:id="95"/>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t xml:space="preserve"> </w:t>
      </w:r>
      <w:r>
        <w:drawing>
          <wp:inline distT="0" distB="0" distL="0" distR="0">
            <wp:extent cx="5270500" cy="2036445"/>
            <wp:effectExtent l="0" t="0" r="6350" b="1905"/>
            <wp:docPr id="159"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59"/>
                    <pic:cNvPicPr>
                      <a:picLocks noChangeAspect="1"/>
                    </pic:cNvPicPr>
                  </pic:nvPicPr>
                  <pic:blipFill>
                    <a:blip r:embed="rId89"/>
                    <a:stretch>
                      <a:fillRect/>
                    </a:stretch>
                  </pic:blipFill>
                  <pic:spPr>
                    <a:xfrm>
                      <a:off x="0" y="0"/>
                      <a:ext cx="5270500" cy="2036445"/>
                    </a:xfrm>
                    <a:prstGeom prst="rect">
                      <a:avLst/>
                    </a:prstGeom>
                  </pic:spPr>
                </pic:pic>
              </a:graphicData>
            </a:graphic>
          </wp:inline>
        </w:drawing>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待办任务：用户进入待办列表之后，如果有未审批的单据流转到该用户时，就会出现在待办任务里。在待办任务列表可以根据任务状态、申请人、任务日期、单据名称进行查询。</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已办任务：当用户的待办任务审批完成后，已完成的待办任务会出现在已办任务里。已办任务有和待办任务一样的查询功能</w:t>
      </w:r>
      <w:r>
        <w:rPr>
          <w:rFonts w:hint="eastAsia" w:ascii="宋体" w:hAnsi="宋体" w:eastAsia="宋体" w:cstheme="minorEastAsia"/>
          <w:sz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rPr>
          <w:rFonts w:hint="eastAsia" w:ascii="宋体" w:hAnsi="宋体" w:eastAsia="宋体" w:cstheme="minorEastAsia"/>
          <w:sz w:val="24"/>
        </w:rPr>
        <w:t>抄送任务：提交单据时，在流程里添加抄送人，抄送人的待办里面就会有抄送任务。抄送任务可以根据申请人、抄送任务、和抄送日期进行查询。</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t xml:space="preserve"> </w:t>
      </w:r>
      <w:r>
        <w:drawing>
          <wp:inline distT="0" distB="0" distL="0" distR="0">
            <wp:extent cx="5270500" cy="2614930"/>
            <wp:effectExtent l="0" t="0" r="6350" b="0"/>
            <wp:docPr id="160"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60"/>
                    <pic:cNvPicPr>
                      <a:picLocks noChangeAspect="1"/>
                    </pic:cNvPicPr>
                  </pic:nvPicPr>
                  <pic:blipFill>
                    <a:blip r:embed="rId90"/>
                    <a:stretch>
                      <a:fillRect/>
                    </a:stretch>
                  </pic:blipFill>
                  <pic:spPr>
                    <a:xfrm>
                      <a:off x="0" y="0"/>
                      <a:ext cx="5270500" cy="2614930"/>
                    </a:xfrm>
                    <a:prstGeom prst="rect">
                      <a:avLst/>
                    </a:prstGeom>
                  </pic:spPr>
                </pic:pic>
              </a:graphicData>
            </a:graphic>
          </wp:inline>
        </w:drawing>
      </w:r>
    </w:p>
    <w:p>
      <w:pPr>
        <w:pStyle w:val="27"/>
        <w:pageBreakBefore w:val="0"/>
        <w:widowControl w:val="0"/>
        <w:numPr>
          <w:ilvl w:val="0"/>
          <w:numId w:val="20"/>
        </w:numPr>
        <w:kinsoku/>
        <w:wordWrap/>
        <w:overflowPunct/>
        <w:topLinePunct w:val="0"/>
        <w:autoSpaceDE/>
        <w:autoSpaceDN/>
        <w:bidi w:val="0"/>
        <w:adjustRightInd w:val="0"/>
        <w:snapToGrid w:val="0"/>
        <w:spacing w:line="360" w:lineRule="auto"/>
        <w:ind w:right="0" w:rightChars="0" w:firstLineChars="0"/>
        <w:textAlignment w:val="auto"/>
        <w:rPr>
          <w:rFonts w:ascii="宋体" w:hAnsi="宋体" w:eastAsia="宋体" w:cstheme="minorEastAsia"/>
          <w:sz w:val="24"/>
        </w:rPr>
      </w:pPr>
      <w:r>
        <w:rPr>
          <w:rFonts w:hint="eastAsia" w:ascii="宋体" w:hAnsi="宋体" w:eastAsia="宋体" w:cstheme="minorEastAsia"/>
          <w:sz w:val="24"/>
        </w:rPr>
        <w:t>全部任务：这个列表里显示的是待办任务、已办任务和抄送任务。可根据“任务类型”、“任务名称”、“任务日期”、“申请人”进行查询，同时也支持模糊查询</w:t>
      </w:r>
      <w:r>
        <w:rPr>
          <w:rFonts w:hint="eastAsia" w:ascii="宋体" w:hAnsi="宋体" w:eastAsia="宋体" w:cstheme="minorEastAsia"/>
          <w:sz w:val="24"/>
          <w:lang w:eastAsia="zh-CN"/>
        </w:rPr>
        <w:t>。</w:t>
      </w:r>
    </w:p>
    <w:p>
      <w:pPr>
        <w:pStyle w:val="27"/>
        <w:pageBreakBefore w:val="0"/>
        <w:widowControl w:val="0"/>
        <w:numPr>
          <w:ilvl w:val="0"/>
          <w:numId w:val="20"/>
        </w:numPr>
        <w:kinsoku/>
        <w:wordWrap/>
        <w:overflowPunct/>
        <w:topLinePunct w:val="0"/>
        <w:autoSpaceDE/>
        <w:autoSpaceDN/>
        <w:bidi w:val="0"/>
        <w:adjustRightInd w:val="0"/>
        <w:snapToGrid w:val="0"/>
        <w:spacing w:line="360" w:lineRule="auto"/>
        <w:ind w:right="0" w:rightChars="0" w:firstLineChars="0"/>
        <w:textAlignment w:val="auto"/>
        <w:rPr>
          <w:rFonts w:ascii="宋体" w:hAnsi="宋体" w:eastAsia="宋体" w:cstheme="minorEastAsia"/>
          <w:sz w:val="24"/>
        </w:rPr>
      </w:pPr>
      <w:r>
        <w:rPr>
          <w:rFonts w:hint="eastAsia" w:ascii="宋体" w:hAnsi="宋体" w:eastAsia="宋体" w:cstheme="minorEastAsia"/>
          <w:sz w:val="24"/>
        </w:rPr>
        <w:t>@我的：在填写单据保存之后会出现一个讨论区，讨论区里面可以@系统内的用户，这个任务就会出现在被@的用户的“@我的”列表里。可根据消息日期来查询</w:t>
      </w:r>
      <w:r>
        <w:rPr>
          <w:rFonts w:hint="eastAsia" w:ascii="宋体" w:hAnsi="宋体" w:eastAsia="宋体" w:cstheme="minorEastAsia"/>
          <w:sz w:val="24"/>
          <w:lang w:eastAsia="zh-CN"/>
        </w:rPr>
        <w:t>。</w:t>
      </w:r>
    </w:p>
    <w:p>
      <w:pPr>
        <w:pStyle w:val="27"/>
        <w:pageBreakBefore w:val="0"/>
        <w:widowControl w:val="0"/>
        <w:numPr>
          <w:ilvl w:val="0"/>
          <w:numId w:val="20"/>
        </w:numPr>
        <w:kinsoku/>
        <w:wordWrap/>
        <w:overflowPunct/>
        <w:topLinePunct w:val="0"/>
        <w:autoSpaceDE/>
        <w:autoSpaceDN/>
        <w:bidi w:val="0"/>
        <w:adjustRightInd w:val="0"/>
        <w:snapToGrid w:val="0"/>
        <w:spacing w:line="360" w:lineRule="auto"/>
        <w:ind w:right="0" w:rightChars="0" w:firstLineChars="0"/>
        <w:textAlignment w:val="auto"/>
        <w:rPr>
          <w:rFonts w:ascii="宋体" w:hAnsi="宋体" w:eastAsia="宋体" w:cstheme="minorEastAsia"/>
          <w:sz w:val="24"/>
        </w:rPr>
      </w:pPr>
      <w:r>
        <w:rPr>
          <w:rFonts w:hint="eastAsia" w:ascii="宋体" w:hAnsi="宋体" w:eastAsia="宋体" w:cstheme="minorEastAsia"/>
          <w:sz w:val="24"/>
        </w:rPr>
        <w:t>我关注的：在单据提交时弹出的“提交”弹窗，勾选这个“关注该审批，收取后续进展的提醒”，勾选之后，这个单据任务就会出现在“我关注的”列表里。可以根据申请人、关注日期和任务名称来查询，也支持模糊查询。</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eastAsia="宋体" w:cstheme="minorEastAsia"/>
          <w:sz w:val="24"/>
        </w:rPr>
      </w:pPr>
      <w:r>
        <w:t xml:space="preserve"> </w:t>
      </w:r>
      <w:r>
        <w:drawing>
          <wp:inline distT="0" distB="0" distL="0" distR="0">
            <wp:extent cx="5270500" cy="2635250"/>
            <wp:effectExtent l="0" t="0" r="6350" b="0"/>
            <wp:docPr id="161"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61"/>
                    <pic:cNvPicPr>
                      <a:picLocks noChangeAspect="1"/>
                    </pic:cNvPicPr>
                  </pic:nvPicPr>
                  <pic:blipFill>
                    <a:blip r:embed="rId91"/>
                    <a:stretch>
                      <a:fillRect/>
                    </a:stretch>
                  </pic:blipFill>
                  <pic:spPr>
                    <a:xfrm>
                      <a:off x="0" y="0"/>
                      <a:ext cx="5270500" cy="2635250"/>
                    </a:xfrm>
                    <a:prstGeom prst="rect">
                      <a:avLst/>
                    </a:prstGeom>
                  </pic:spPr>
                </pic:pic>
              </a:graphicData>
            </a:graphic>
          </wp:inline>
        </w:drawing>
      </w:r>
    </w:p>
    <w:sectPr>
      <w:footerReference r:id="rId3" w:type="default"/>
      <w:pgSz w:w="11900" w:h="16840"/>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等线 Light">
    <w:altName w:val="宋体"/>
    <w:panose1 w:val="00000000000000000000"/>
    <w:charset w:val="86"/>
    <w:family w:val="auto"/>
    <w:pitch w:val="default"/>
    <w:sig w:usb0="00000000" w:usb1="00000000" w:usb2="00000016" w:usb3="00000000" w:csb0="0004000F" w:csb1="00000000"/>
  </w:font>
  <w:font w:name="Calibri Light">
    <w:altName w:val="Calibri"/>
    <w:panose1 w:val="020F0302020204030204"/>
    <w:charset w:val="00"/>
    <w:family w:val="swiss"/>
    <w:pitch w:val="default"/>
    <w:sig w:usb0="00000000" w:usb1="00000000" w:usb2="00000000" w:usb3="00000000" w:csb0="0000019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0"/>
    </w:sdtPr>
    <w:sdtContent>
      <w:sdt>
        <w:sdtPr>
          <w:id w:val="348446452"/>
        </w:sdtPr>
        <w:sdtContent>
          <w:p>
            <w:pPr>
              <w:pStyle w:val="9"/>
              <w:jc w:val="right"/>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39</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49</w:t>
            </w:r>
            <w:r>
              <w:rPr>
                <w:b/>
                <w:bCs/>
                <w:sz w:val="24"/>
                <w:szCs w:val="24"/>
              </w:rPr>
              <w:fldChar w:fldCharType="end"/>
            </w:r>
          </w:p>
        </w:sdtContent>
      </w:sdt>
    </w:sdtContent>
  </w:sdt>
  <w:p>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431736"/>
    <w:multiLevelType w:val="singleLevel"/>
    <w:tmpl w:val="87431736"/>
    <w:lvl w:ilvl="0" w:tentative="0">
      <w:start w:val="1"/>
      <w:numFmt w:val="bullet"/>
      <w:lvlText w:val=""/>
      <w:lvlJc w:val="left"/>
      <w:pPr>
        <w:ind w:left="420" w:hanging="420"/>
      </w:pPr>
      <w:rPr>
        <w:rFonts w:hint="default" w:ascii="Wingdings" w:hAnsi="Wingdings"/>
      </w:rPr>
    </w:lvl>
  </w:abstractNum>
  <w:abstractNum w:abstractNumId="1">
    <w:nsid w:val="8F982E05"/>
    <w:multiLevelType w:val="singleLevel"/>
    <w:tmpl w:val="8F982E05"/>
    <w:lvl w:ilvl="0" w:tentative="0">
      <w:start w:val="1"/>
      <w:numFmt w:val="bullet"/>
      <w:lvlText w:val=""/>
      <w:lvlJc w:val="left"/>
      <w:pPr>
        <w:ind w:left="420" w:hanging="420"/>
      </w:pPr>
      <w:rPr>
        <w:rFonts w:hint="default" w:ascii="Wingdings" w:hAnsi="Wingdings"/>
      </w:rPr>
    </w:lvl>
  </w:abstractNum>
  <w:abstractNum w:abstractNumId="2">
    <w:nsid w:val="927F78A8"/>
    <w:multiLevelType w:val="singleLevel"/>
    <w:tmpl w:val="927F78A8"/>
    <w:lvl w:ilvl="0" w:tentative="0">
      <w:start w:val="1"/>
      <w:numFmt w:val="bullet"/>
      <w:lvlText w:val=""/>
      <w:lvlJc w:val="left"/>
      <w:pPr>
        <w:ind w:left="420" w:hanging="420"/>
      </w:pPr>
      <w:rPr>
        <w:rFonts w:hint="default" w:ascii="Wingdings" w:hAnsi="Wingdings"/>
      </w:rPr>
    </w:lvl>
  </w:abstractNum>
  <w:abstractNum w:abstractNumId="3">
    <w:nsid w:val="BBAF1D65"/>
    <w:multiLevelType w:val="singleLevel"/>
    <w:tmpl w:val="BBAF1D65"/>
    <w:lvl w:ilvl="0" w:tentative="0">
      <w:start w:val="1"/>
      <w:numFmt w:val="bullet"/>
      <w:lvlText w:val=""/>
      <w:lvlJc w:val="left"/>
      <w:pPr>
        <w:ind w:left="420" w:hanging="420"/>
      </w:pPr>
      <w:rPr>
        <w:rFonts w:hint="default" w:ascii="Wingdings" w:hAnsi="Wingdings"/>
      </w:rPr>
    </w:lvl>
  </w:abstractNum>
  <w:abstractNum w:abstractNumId="4">
    <w:nsid w:val="CE9DCA92"/>
    <w:multiLevelType w:val="singleLevel"/>
    <w:tmpl w:val="CE9DCA92"/>
    <w:lvl w:ilvl="0" w:tentative="0">
      <w:start w:val="1"/>
      <w:numFmt w:val="bullet"/>
      <w:lvlText w:val=""/>
      <w:lvlJc w:val="left"/>
      <w:pPr>
        <w:ind w:left="420" w:hanging="420"/>
      </w:pPr>
      <w:rPr>
        <w:rFonts w:hint="default" w:ascii="Wingdings" w:hAnsi="Wingdings"/>
      </w:rPr>
    </w:lvl>
  </w:abstractNum>
  <w:abstractNum w:abstractNumId="5">
    <w:nsid w:val="D527C7EC"/>
    <w:multiLevelType w:val="singleLevel"/>
    <w:tmpl w:val="D527C7EC"/>
    <w:lvl w:ilvl="0" w:tentative="0">
      <w:start w:val="1"/>
      <w:numFmt w:val="bullet"/>
      <w:lvlText w:val=""/>
      <w:lvlJc w:val="left"/>
      <w:pPr>
        <w:ind w:left="420" w:hanging="420"/>
      </w:pPr>
      <w:rPr>
        <w:rFonts w:hint="default" w:ascii="Wingdings" w:hAnsi="Wingdings"/>
      </w:rPr>
    </w:lvl>
  </w:abstractNum>
  <w:abstractNum w:abstractNumId="6">
    <w:nsid w:val="F8934151"/>
    <w:multiLevelType w:val="singleLevel"/>
    <w:tmpl w:val="F8934151"/>
    <w:lvl w:ilvl="0" w:tentative="0">
      <w:start w:val="1"/>
      <w:numFmt w:val="bullet"/>
      <w:lvlText w:val=""/>
      <w:lvlJc w:val="left"/>
      <w:pPr>
        <w:ind w:left="420" w:hanging="420"/>
      </w:pPr>
      <w:rPr>
        <w:rFonts w:hint="default" w:ascii="Wingdings" w:hAnsi="Wingdings"/>
      </w:rPr>
    </w:lvl>
  </w:abstractNum>
  <w:abstractNum w:abstractNumId="7">
    <w:nsid w:val="02A71116"/>
    <w:multiLevelType w:val="singleLevel"/>
    <w:tmpl w:val="02A71116"/>
    <w:lvl w:ilvl="0" w:tentative="0">
      <w:start w:val="1"/>
      <w:numFmt w:val="bullet"/>
      <w:lvlText w:val=""/>
      <w:lvlJc w:val="left"/>
      <w:pPr>
        <w:ind w:left="420" w:hanging="420"/>
      </w:pPr>
      <w:rPr>
        <w:rFonts w:hint="default" w:ascii="Wingdings" w:hAnsi="Wingdings"/>
      </w:rPr>
    </w:lvl>
  </w:abstractNum>
  <w:abstractNum w:abstractNumId="8">
    <w:nsid w:val="12EA44C5"/>
    <w:multiLevelType w:val="multilevel"/>
    <w:tmpl w:val="12EA44C5"/>
    <w:lvl w:ilvl="0" w:tentative="0">
      <w:start w:val="1"/>
      <w:numFmt w:val="bullet"/>
      <w:lvlText w:val=""/>
      <w:lvlJc w:val="left"/>
      <w:pPr>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14CE5A70"/>
    <w:multiLevelType w:val="multilevel"/>
    <w:tmpl w:val="14CE5A70"/>
    <w:lvl w:ilvl="0" w:tentative="0">
      <w:start w:val="1"/>
      <w:numFmt w:val="bullet"/>
      <w:lvlText w:val=""/>
      <w:lvlJc w:val="left"/>
      <w:pPr>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0">
    <w:nsid w:val="1763793D"/>
    <w:multiLevelType w:val="multilevel"/>
    <w:tmpl w:val="1763793D"/>
    <w:lvl w:ilvl="0" w:tentative="0">
      <w:start w:val="1"/>
      <w:numFmt w:val="bullet"/>
      <w:lvlText w:val=""/>
      <w:lvlJc w:val="left"/>
      <w:pPr>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1">
    <w:nsid w:val="28B38560"/>
    <w:multiLevelType w:val="singleLevel"/>
    <w:tmpl w:val="28B38560"/>
    <w:lvl w:ilvl="0" w:tentative="0">
      <w:start w:val="1"/>
      <w:numFmt w:val="bullet"/>
      <w:lvlText w:val=""/>
      <w:lvlJc w:val="left"/>
      <w:pPr>
        <w:ind w:left="420" w:hanging="420"/>
      </w:pPr>
      <w:rPr>
        <w:rFonts w:hint="default" w:ascii="Wingdings" w:hAnsi="Wingdings"/>
      </w:rPr>
    </w:lvl>
  </w:abstractNum>
  <w:abstractNum w:abstractNumId="12">
    <w:nsid w:val="52A7DE07"/>
    <w:multiLevelType w:val="singleLevel"/>
    <w:tmpl w:val="52A7DE07"/>
    <w:lvl w:ilvl="0" w:tentative="0">
      <w:start w:val="1"/>
      <w:numFmt w:val="bullet"/>
      <w:lvlText w:val=""/>
      <w:lvlJc w:val="left"/>
      <w:pPr>
        <w:ind w:left="420" w:hanging="420"/>
      </w:pPr>
      <w:rPr>
        <w:rFonts w:hint="default" w:ascii="Wingdings" w:hAnsi="Wingdings"/>
      </w:rPr>
    </w:lvl>
  </w:abstractNum>
  <w:abstractNum w:abstractNumId="13">
    <w:nsid w:val="602C876D"/>
    <w:multiLevelType w:val="singleLevel"/>
    <w:tmpl w:val="602C876D"/>
    <w:lvl w:ilvl="0" w:tentative="0">
      <w:start w:val="1"/>
      <w:numFmt w:val="bullet"/>
      <w:lvlText w:val=""/>
      <w:lvlJc w:val="left"/>
      <w:pPr>
        <w:ind w:left="420" w:hanging="420"/>
      </w:pPr>
      <w:rPr>
        <w:rFonts w:hint="default" w:ascii="Wingdings" w:hAnsi="Wingdings"/>
      </w:rPr>
    </w:lvl>
  </w:abstractNum>
  <w:abstractNum w:abstractNumId="14">
    <w:nsid w:val="60E7FC11"/>
    <w:multiLevelType w:val="singleLevel"/>
    <w:tmpl w:val="60E7FC11"/>
    <w:lvl w:ilvl="0" w:tentative="0">
      <w:start w:val="1"/>
      <w:numFmt w:val="decimal"/>
      <w:lvlText w:val="%1)"/>
      <w:lvlJc w:val="left"/>
      <w:pPr>
        <w:ind w:left="425" w:leftChars="0" w:hanging="425" w:firstLineChars="0"/>
      </w:pPr>
      <w:rPr>
        <w:rFonts w:hint="default"/>
      </w:rPr>
    </w:lvl>
  </w:abstractNum>
  <w:abstractNum w:abstractNumId="15">
    <w:nsid w:val="60E9167D"/>
    <w:multiLevelType w:val="singleLevel"/>
    <w:tmpl w:val="60E9167D"/>
    <w:lvl w:ilvl="0" w:tentative="0">
      <w:start w:val="1"/>
      <w:numFmt w:val="bullet"/>
      <w:lvlText w:val=""/>
      <w:lvlJc w:val="left"/>
      <w:pPr>
        <w:ind w:left="420" w:leftChars="0" w:hanging="420" w:firstLineChars="0"/>
      </w:pPr>
      <w:rPr>
        <w:rFonts w:hint="default" w:ascii="Wingdings" w:hAnsi="Wingdings"/>
      </w:rPr>
    </w:lvl>
  </w:abstractNum>
  <w:abstractNum w:abstractNumId="16">
    <w:nsid w:val="60E91B32"/>
    <w:multiLevelType w:val="multilevel"/>
    <w:tmpl w:val="60E91B32"/>
    <w:lvl w:ilvl="0" w:tentative="0">
      <w:start w:val="1"/>
      <w:numFmt w:val="bullet"/>
      <w:lvlText w:val=""/>
      <w:lvlJc w:val="left"/>
      <w:pPr>
        <w:ind w:left="420" w:leftChars="0" w:hanging="420" w:firstLineChars="0"/>
      </w:pPr>
      <w:rPr>
        <w:rFonts w:hint="default" w:ascii="Wingdings" w:hAnsi="Wingdings"/>
      </w:rPr>
    </w:lvl>
    <w:lvl w:ilvl="1" w:tentative="0">
      <w:start w:val="1"/>
      <w:numFmt w:val="bullet"/>
      <w:lvlText w:val=""/>
      <w:lvlJc w:val="left"/>
      <w:pPr>
        <w:tabs>
          <w:tab w:val="left" w:pos="840"/>
        </w:tabs>
        <w:ind w:left="840" w:leftChars="0" w:hanging="420" w:firstLineChars="0"/>
      </w:pPr>
      <w:rPr>
        <w:rFonts w:hint="default" w:ascii="Wingdings" w:hAnsi="Wingdings"/>
      </w:rPr>
    </w:lvl>
    <w:lvl w:ilvl="2" w:tentative="0">
      <w:start w:val="1"/>
      <w:numFmt w:val="bullet"/>
      <w:lvlText w:val=""/>
      <w:lvlJc w:val="left"/>
      <w:pPr>
        <w:tabs>
          <w:tab w:val="left" w:pos="1260"/>
        </w:tabs>
        <w:ind w:left="1260" w:leftChars="0" w:hanging="420" w:firstLineChars="0"/>
      </w:pPr>
      <w:rPr>
        <w:rFonts w:hint="default" w:ascii="Wingdings" w:hAnsi="Wingdings"/>
      </w:rPr>
    </w:lvl>
    <w:lvl w:ilvl="3" w:tentative="0">
      <w:start w:val="1"/>
      <w:numFmt w:val="bullet"/>
      <w:lvlText w:val=""/>
      <w:lvlJc w:val="left"/>
      <w:pPr>
        <w:tabs>
          <w:tab w:val="left" w:pos="1680"/>
        </w:tabs>
        <w:ind w:left="1680" w:leftChars="0" w:hanging="420" w:firstLineChars="0"/>
      </w:pPr>
      <w:rPr>
        <w:rFonts w:hint="default" w:ascii="Wingdings" w:hAnsi="Wingdings"/>
      </w:rPr>
    </w:lvl>
    <w:lvl w:ilvl="4" w:tentative="0">
      <w:start w:val="1"/>
      <w:numFmt w:val="bullet"/>
      <w:lvlText w:val=""/>
      <w:lvlJc w:val="left"/>
      <w:pPr>
        <w:tabs>
          <w:tab w:val="left" w:pos="2100"/>
        </w:tabs>
        <w:ind w:left="2100" w:leftChars="0" w:hanging="420" w:firstLineChars="0"/>
      </w:pPr>
      <w:rPr>
        <w:rFonts w:hint="default" w:ascii="Wingdings" w:hAnsi="Wingdings"/>
      </w:rPr>
    </w:lvl>
    <w:lvl w:ilvl="5" w:tentative="0">
      <w:start w:val="1"/>
      <w:numFmt w:val="bullet"/>
      <w:lvlText w:val=""/>
      <w:lvlJc w:val="left"/>
      <w:pPr>
        <w:tabs>
          <w:tab w:val="left" w:pos="2520"/>
        </w:tabs>
        <w:ind w:left="2520" w:leftChars="0" w:hanging="420" w:firstLineChars="0"/>
      </w:pPr>
      <w:rPr>
        <w:rFonts w:hint="default" w:ascii="Wingdings" w:hAnsi="Wingdings"/>
      </w:rPr>
    </w:lvl>
    <w:lvl w:ilvl="6" w:tentative="0">
      <w:start w:val="1"/>
      <w:numFmt w:val="bullet"/>
      <w:lvlText w:val=""/>
      <w:lvlJc w:val="left"/>
      <w:pPr>
        <w:tabs>
          <w:tab w:val="left" w:pos="2940"/>
        </w:tabs>
        <w:ind w:left="2940" w:leftChars="0" w:hanging="420" w:firstLineChars="0"/>
      </w:pPr>
      <w:rPr>
        <w:rFonts w:hint="default" w:ascii="Wingdings" w:hAnsi="Wingdings"/>
      </w:rPr>
    </w:lvl>
    <w:lvl w:ilvl="7" w:tentative="0">
      <w:start w:val="1"/>
      <w:numFmt w:val="bullet"/>
      <w:lvlText w:val=""/>
      <w:lvlJc w:val="left"/>
      <w:pPr>
        <w:tabs>
          <w:tab w:val="left" w:pos="3360"/>
        </w:tabs>
        <w:ind w:left="3360" w:leftChars="0" w:hanging="420" w:firstLineChars="0"/>
      </w:pPr>
      <w:rPr>
        <w:rFonts w:hint="default" w:ascii="Wingdings" w:hAnsi="Wingdings"/>
      </w:rPr>
    </w:lvl>
    <w:lvl w:ilvl="8" w:tentative="0">
      <w:start w:val="1"/>
      <w:numFmt w:val="bullet"/>
      <w:lvlText w:val=""/>
      <w:lvlJc w:val="left"/>
      <w:pPr>
        <w:tabs>
          <w:tab w:val="left" w:pos="3780"/>
        </w:tabs>
        <w:ind w:left="3780" w:leftChars="0" w:hanging="420" w:firstLineChars="0"/>
      </w:pPr>
      <w:rPr>
        <w:rFonts w:hint="default" w:ascii="Wingdings" w:hAnsi="Wingdings"/>
      </w:rPr>
    </w:lvl>
  </w:abstractNum>
  <w:abstractNum w:abstractNumId="17">
    <w:nsid w:val="60E92AEF"/>
    <w:multiLevelType w:val="singleLevel"/>
    <w:tmpl w:val="60E92AEF"/>
    <w:lvl w:ilvl="0" w:tentative="0">
      <w:start w:val="1"/>
      <w:numFmt w:val="decimal"/>
      <w:lvlText w:val="%1)"/>
      <w:lvlJc w:val="left"/>
      <w:pPr>
        <w:ind w:left="425" w:leftChars="0" w:hanging="425" w:firstLineChars="0"/>
      </w:pPr>
      <w:rPr>
        <w:rFonts w:hint="default"/>
      </w:rPr>
    </w:lvl>
  </w:abstractNum>
  <w:abstractNum w:abstractNumId="18">
    <w:nsid w:val="60E95BDE"/>
    <w:multiLevelType w:val="singleLevel"/>
    <w:tmpl w:val="60E95BDE"/>
    <w:lvl w:ilvl="0" w:tentative="0">
      <w:start w:val="1"/>
      <w:numFmt w:val="decimal"/>
      <w:lvlText w:val="%1)"/>
      <w:lvlJc w:val="left"/>
      <w:pPr>
        <w:ind w:left="425" w:leftChars="0" w:hanging="425" w:firstLineChars="0"/>
      </w:pPr>
      <w:rPr>
        <w:rFonts w:hint="default"/>
      </w:rPr>
    </w:lvl>
  </w:abstractNum>
  <w:abstractNum w:abstractNumId="19">
    <w:nsid w:val="776A6522"/>
    <w:multiLevelType w:val="multilevel"/>
    <w:tmpl w:val="776A6522"/>
    <w:lvl w:ilvl="0" w:tentative="0">
      <w:start w:val="1"/>
      <w:numFmt w:val="bullet"/>
      <w:lvlText w:val=""/>
      <w:lvlJc w:val="left"/>
      <w:pPr>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4"/>
  </w:num>
  <w:num w:numId="2">
    <w:abstractNumId w:val="19"/>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16"/>
  </w:num>
  <w:num w:numId="5">
    <w:abstractNumId w:val="18"/>
  </w:num>
  <w:num w:numId="6">
    <w:abstractNumId w:val="10"/>
  </w:num>
  <w:num w:numId="7">
    <w:abstractNumId w:val="8"/>
  </w:num>
  <w:num w:numId="8">
    <w:abstractNumId w:val="15"/>
  </w:num>
  <w:num w:numId="9">
    <w:abstractNumId w:val="17"/>
  </w:num>
  <w:num w:numId="10">
    <w:abstractNumId w:val="9"/>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0"/>
  </w:num>
  <w:num w:numId="13">
    <w:abstractNumId w:val="6"/>
  </w:num>
  <w:num w:numId="14">
    <w:abstractNumId w:val="5"/>
  </w:num>
  <w:num w:numId="15">
    <w:abstractNumId w:val="12"/>
  </w:num>
  <w:num w:numId="16">
    <w:abstractNumId w:val="7"/>
  </w:num>
  <w:num w:numId="17">
    <w:abstractNumId w:val="3"/>
  </w:num>
  <w:num w:numId="18">
    <w:abstractNumId w:val="1"/>
  </w:num>
  <w:num w:numId="19">
    <w:abstractNumId w:val="2"/>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BDF"/>
    <w:rsid w:val="0000257B"/>
    <w:rsid w:val="000A78AD"/>
    <w:rsid w:val="000B4C65"/>
    <w:rsid w:val="000F5CDB"/>
    <w:rsid w:val="00104B65"/>
    <w:rsid w:val="00110291"/>
    <w:rsid w:val="0012234F"/>
    <w:rsid w:val="00136D65"/>
    <w:rsid w:val="002E3233"/>
    <w:rsid w:val="00341CF9"/>
    <w:rsid w:val="003F5267"/>
    <w:rsid w:val="00404418"/>
    <w:rsid w:val="005050C4"/>
    <w:rsid w:val="00543E99"/>
    <w:rsid w:val="00561C42"/>
    <w:rsid w:val="00597026"/>
    <w:rsid w:val="005C3BB6"/>
    <w:rsid w:val="005F01CF"/>
    <w:rsid w:val="0060723F"/>
    <w:rsid w:val="006C25C3"/>
    <w:rsid w:val="00700AFB"/>
    <w:rsid w:val="0071255A"/>
    <w:rsid w:val="0072670D"/>
    <w:rsid w:val="00783416"/>
    <w:rsid w:val="007B760A"/>
    <w:rsid w:val="007F6E9A"/>
    <w:rsid w:val="0085414C"/>
    <w:rsid w:val="00860F93"/>
    <w:rsid w:val="00957BDF"/>
    <w:rsid w:val="00960EC3"/>
    <w:rsid w:val="009E2829"/>
    <w:rsid w:val="00A036DE"/>
    <w:rsid w:val="00A639D8"/>
    <w:rsid w:val="00A652B9"/>
    <w:rsid w:val="00A82880"/>
    <w:rsid w:val="00AC62DA"/>
    <w:rsid w:val="00B13236"/>
    <w:rsid w:val="00BE0AD5"/>
    <w:rsid w:val="00C966A8"/>
    <w:rsid w:val="00CD3391"/>
    <w:rsid w:val="00E35FFE"/>
    <w:rsid w:val="00ED68D4"/>
    <w:rsid w:val="00EF7354"/>
    <w:rsid w:val="00F42296"/>
    <w:rsid w:val="00F76E6D"/>
    <w:rsid w:val="0C1F22A7"/>
    <w:rsid w:val="155E6904"/>
    <w:rsid w:val="1BB1938D"/>
    <w:rsid w:val="1EAE1EFC"/>
    <w:rsid w:val="1EBF9119"/>
    <w:rsid w:val="213E8538"/>
    <w:rsid w:val="2A450468"/>
    <w:rsid w:val="2E1A4F75"/>
    <w:rsid w:val="2EFF3A34"/>
    <w:rsid w:val="39F7B18B"/>
    <w:rsid w:val="3DB9738D"/>
    <w:rsid w:val="3EFF2804"/>
    <w:rsid w:val="424F14CB"/>
    <w:rsid w:val="454523AE"/>
    <w:rsid w:val="48161EAE"/>
    <w:rsid w:val="5EFF07A5"/>
    <w:rsid w:val="6B6BB329"/>
    <w:rsid w:val="76EFED54"/>
    <w:rsid w:val="76F668C3"/>
    <w:rsid w:val="77BE014B"/>
    <w:rsid w:val="79FDDED4"/>
    <w:rsid w:val="7D4FA9C3"/>
    <w:rsid w:val="7E9FA5C2"/>
    <w:rsid w:val="7EAB8FC9"/>
    <w:rsid w:val="7EBDD8F7"/>
    <w:rsid w:val="7ECF4E0D"/>
    <w:rsid w:val="7EF79DF0"/>
    <w:rsid w:val="7EFA7080"/>
    <w:rsid w:val="7FB83896"/>
    <w:rsid w:val="7FCF4830"/>
    <w:rsid w:val="8CFF2E96"/>
    <w:rsid w:val="AAFF1716"/>
    <w:rsid w:val="AC3EA783"/>
    <w:rsid w:val="BBEFB4C8"/>
    <w:rsid w:val="BDDBA71E"/>
    <w:rsid w:val="C0DD09C2"/>
    <w:rsid w:val="C9FC4F4B"/>
    <w:rsid w:val="CEBF6A39"/>
    <w:rsid w:val="D7F2B515"/>
    <w:rsid w:val="D8F580D7"/>
    <w:rsid w:val="DAFDB8E5"/>
    <w:rsid w:val="DAFFCE24"/>
    <w:rsid w:val="E7E82F37"/>
    <w:rsid w:val="E9FA8363"/>
    <w:rsid w:val="EED7A510"/>
    <w:rsid w:val="EFD9296D"/>
    <w:rsid w:val="F1DD8E43"/>
    <w:rsid w:val="F3FEF0CF"/>
    <w:rsid w:val="F7E7BB9F"/>
    <w:rsid w:val="FBFFECB9"/>
    <w:rsid w:val="FC5F526A"/>
    <w:rsid w:val="FD8E3D3E"/>
    <w:rsid w:val="FFFBB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2"/>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5">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6">
    <w:name w:val="annotation text"/>
    <w:basedOn w:val="1"/>
    <w:link w:val="19"/>
    <w:qFormat/>
    <w:uiPriority w:val="0"/>
    <w:pPr>
      <w:jc w:val="left"/>
    </w:pPr>
  </w:style>
  <w:style w:type="paragraph" w:styleId="7">
    <w:name w:val="toc 3"/>
    <w:basedOn w:val="1"/>
    <w:next w:val="1"/>
    <w:unhideWhenUsed/>
    <w:qFormat/>
    <w:uiPriority w:val="39"/>
    <w:pPr>
      <w:ind w:left="840" w:leftChars="400"/>
    </w:pPr>
  </w:style>
  <w:style w:type="paragraph" w:styleId="8">
    <w:name w:val="Balloon Text"/>
    <w:basedOn w:val="1"/>
    <w:link w:val="20"/>
    <w:unhideWhenUsed/>
    <w:qFormat/>
    <w:uiPriority w:val="99"/>
    <w:rPr>
      <w:rFonts w:ascii="宋体" w:eastAsia="宋体"/>
      <w:sz w:val="18"/>
      <w:szCs w:val="18"/>
    </w:rPr>
  </w:style>
  <w:style w:type="paragraph" w:styleId="9">
    <w:name w:val="footer"/>
    <w:basedOn w:val="1"/>
    <w:link w:val="24"/>
    <w:unhideWhenUsed/>
    <w:qFormat/>
    <w:uiPriority w:val="99"/>
    <w:pPr>
      <w:tabs>
        <w:tab w:val="center" w:pos="4153"/>
        <w:tab w:val="right" w:pos="8306"/>
      </w:tabs>
      <w:snapToGrid w:val="0"/>
      <w:jc w:val="left"/>
    </w:pPr>
    <w:rPr>
      <w:sz w:val="18"/>
      <w:szCs w:val="18"/>
    </w:rPr>
  </w:style>
  <w:style w:type="paragraph" w:styleId="10">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2"/>
    <w:basedOn w:val="1"/>
    <w:next w:val="1"/>
    <w:unhideWhenUsed/>
    <w:qFormat/>
    <w:uiPriority w:val="39"/>
    <w:pPr>
      <w:tabs>
        <w:tab w:val="right" w:leader="dot" w:pos="8290"/>
      </w:tabs>
      <w:adjustRightInd w:val="0"/>
      <w:snapToGrid w:val="0"/>
      <w:spacing w:line="240" w:lineRule="atLeast"/>
      <w:ind w:left="420" w:leftChars="200"/>
    </w:pPr>
  </w:style>
  <w:style w:type="paragraph" w:styleId="13">
    <w:name w:val="Title"/>
    <w:basedOn w:val="1"/>
    <w:next w:val="1"/>
    <w:link w:val="28"/>
    <w:qFormat/>
    <w:uiPriority w:val="0"/>
    <w:pPr>
      <w:spacing w:before="240" w:after="60"/>
      <w:jc w:val="left"/>
      <w:outlineLvl w:val="0"/>
    </w:pPr>
    <w:rPr>
      <w:rFonts w:eastAsia="宋体" w:asciiTheme="majorHAnsi" w:hAnsiTheme="majorHAnsi" w:cstheme="majorBidi"/>
      <w:b/>
      <w:bCs/>
      <w:sz w:val="36"/>
      <w:szCs w:val="32"/>
    </w:rPr>
  </w:style>
  <w:style w:type="character" w:styleId="16">
    <w:name w:val="Hyperlink"/>
    <w:basedOn w:val="15"/>
    <w:unhideWhenUsed/>
    <w:qFormat/>
    <w:uiPriority w:val="99"/>
    <w:rPr>
      <w:color w:val="0563C1" w:themeColor="hyperlink"/>
      <w:u w:val="single"/>
      <w14:textFill>
        <w14:solidFill>
          <w14:schemeClr w14:val="hlink"/>
        </w14:solidFill>
      </w14:textFill>
    </w:rPr>
  </w:style>
  <w:style w:type="character" w:styleId="17">
    <w:name w:val="annotation reference"/>
    <w:basedOn w:val="15"/>
    <w:unhideWhenUsed/>
    <w:qFormat/>
    <w:uiPriority w:val="99"/>
    <w:rPr>
      <w:sz w:val="21"/>
      <w:szCs w:val="21"/>
    </w:rPr>
  </w:style>
  <w:style w:type="character" w:customStyle="1" w:styleId="18">
    <w:name w:val="标题 1 Char"/>
    <w:basedOn w:val="15"/>
    <w:link w:val="2"/>
    <w:qFormat/>
    <w:uiPriority w:val="9"/>
    <w:rPr>
      <w:b/>
      <w:bCs/>
      <w:kern w:val="44"/>
      <w:sz w:val="44"/>
      <w:szCs w:val="44"/>
    </w:rPr>
  </w:style>
  <w:style w:type="character" w:customStyle="1" w:styleId="19">
    <w:name w:val="批注文字 Char"/>
    <w:basedOn w:val="15"/>
    <w:link w:val="6"/>
    <w:qFormat/>
    <w:uiPriority w:val="0"/>
  </w:style>
  <w:style w:type="character" w:customStyle="1" w:styleId="20">
    <w:name w:val="批注框文本 Char"/>
    <w:basedOn w:val="15"/>
    <w:link w:val="8"/>
    <w:semiHidden/>
    <w:qFormat/>
    <w:uiPriority w:val="99"/>
    <w:rPr>
      <w:rFonts w:ascii="宋体" w:eastAsia="宋体"/>
      <w:sz w:val="18"/>
      <w:szCs w:val="18"/>
    </w:rPr>
  </w:style>
  <w:style w:type="character" w:customStyle="1" w:styleId="21">
    <w:name w:val="标题 2 Char"/>
    <w:basedOn w:val="15"/>
    <w:link w:val="3"/>
    <w:qFormat/>
    <w:uiPriority w:val="9"/>
    <w:rPr>
      <w:rFonts w:asciiTheme="majorHAnsi" w:hAnsiTheme="majorHAnsi" w:eastAsiaTheme="majorEastAsia" w:cstheme="majorBidi"/>
      <w:b/>
      <w:bCs/>
      <w:sz w:val="32"/>
      <w:szCs w:val="32"/>
    </w:rPr>
  </w:style>
  <w:style w:type="character" w:customStyle="1" w:styleId="22">
    <w:name w:val="标题 4 Char"/>
    <w:basedOn w:val="15"/>
    <w:link w:val="5"/>
    <w:qFormat/>
    <w:uiPriority w:val="9"/>
    <w:rPr>
      <w:rFonts w:asciiTheme="majorHAnsi" w:hAnsiTheme="majorHAnsi" w:eastAsiaTheme="majorEastAsia" w:cstheme="majorBidi"/>
      <w:b/>
      <w:bCs/>
      <w:sz w:val="28"/>
      <w:szCs w:val="28"/>
    </w:rPr>
  </w:style>
  <w:style w:type="character" w:customStyle="1" w:styleId="23">
    <w:name w:val="页眉 Char"/>
    <w:basedOn w:val="15"/>
    <w:link w:val="10"/>
    <w:qFormat/>
    <w:uiPriority w:val="99"/>
    <w:rPr>
      <w:sz w:val="18"/>
      <w:szCs w:val="18"/>
    </w:rPr>
  </w:style>
  <w:style w:type="character" w:customStyle="1" w:styleId="24">
    <w:name w:val="页脚 Char"/>
    <w:basedOn w:val="15"/>
    <w:link w:val="9"/>
    <w:qFormat/>
    <w:uiPriority w:val="99"/>
    <w:rPr>
      <w:sz w:val="18"/>
      <w:szCs w:val="18"/>
    </w:rPr>
  </w:style>
  <w:style w:type="paragraph" w:customStyle="1" w:styleId="25">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26">
    <w:name w:val="标题 3 Char"/>
    <w:basedOn w:val="15"/>
    <w:link w:val="4"/>
    <w:qFormat/>
    <w:uiPriority w:val="9"/>
    <w:rPr>
      <w:b/>
      <w:bCs/>
      <w:sz w:val="32"/>
      <w:szCs w:val="32"/>
    </w:rPr>
  </w:style>
  <w:style w:type="paragraph" w:customStyle="1" w:styleId="27">
    <w:name w:val="列出段落1"/>
    <w:basedOn w:val="1"/>
    <w:qFormat/>
    <w:uiPriority w:val="34"/>
    <w:pPr>
      <w:ind w:firstLine="420" w:firstLineChars="200"/>
    </w:pPr>
  </w:style>
  <w:style w:type="character" w:customStyle="1" w:styleId="28">
    <w:name w:val="标题 Char"/>
    <w:basedOn w:val="15"/>
    <w:link w:val="13"/>
    <w:qFormat/>
    <w:uiPriority w:val="0"/>
    <w:rPr>
      <w:rFonts w:eastAsia="宋体" w:asciiTheme="majorHAnsi" w:hAnsiTheme="majorHAnsi" w:cstheme="majorBidi"/>
      <w:b/>
      <w:bCs/>
      <w:sz w:val="36"/>
      <w:szCs w:val="32"/>
    </w:rPr>
  </w:style>
</w:styles>
</file>

<file path=word/_rels/document.xml.rels><?xml version="1.0" encoding="UTF-8" standalone="yes"?>
<Relationships xmlns="http://schemas.openxmlformats.org/package/2006/relationships"><Relationship Id="rId94" Type="http://schemas.openxmlformats.org/officeDocument/2006/relationships/fontTable" Target="fontTable.xml"/><Relationship Id="rId93" Type="http://schemas.openxmlformats.org/officeDocument/2006/relationships/numbering" Target="numbering.xml"/><Relationship Id="rId92" Type="http://schemas.openxmlformats.org/officeDocument/2006/relationships/customXml" Target="../customXml/item1.xml"/><Relationship Id="rId91" Type="http://schemas.openxmlformats.org/officeDocument/2006/relationships/image" Target="media/image87.png"/><Relationship Id="rId90" Type="http://schemas.openxmlformats.org/officeDocument/2006/relationships/image" Target="media/image86.png"/><Relationship Id="rId9" Type="http://schemas.openxmlformats.org/officeDocument/2006/relationships/image" Target="media/image5.png"/><Relationship Id="rId89" Type="http://schemas.openxmlformats.org/officeDocument/2006/relationships/image" Target="media/image85.png"/><Relationship Id="rId88" Type="http://schemas.openxmlformats.org/officeDocument/2006/relationships/image" Target="media/image84.png"/><Relationship Id="rId87" Type="http://schemas.openxmlformats.org/officeDocument/2006/relationships/image" Target="media/image83.png"/><Relationship Id="rId86" Type="http://schemas.openxmlformats.org/officeDocument/2006/relationships/image" Target="media/image82.png"/><Relationship Id="rId85" Type="http://schemas.openxmlformats.org/officeDocument/2006/relationships/image" Target="media/image81.png"/><Relationship Id="rId84" Type="http://schemas.openxmlformats.org/officeDocument/2006/relationships/image" Target="media/image80.png"/><Relationship Id="rId83" Type="http://schemas.openxmlformats.org/officeDocument/2006/relationships/image" Target="media/image79.png"/><Relationship Id="rId82" Type="http://schemas.openxmlformats.org/officeDocument/2006/relationships/image" Target="media/image78.png"/><Relationship Id="rId81" Type="http://schemas.openxmlformats.org/officeDocument/2006/relationships/image" Target="media/image77.png"/><Relationship Id="rId80" Type="http://schemas.openxmlformats.org/officeDocument/2006/relationships/image" Target="media/image76.png"/><Relationship Id="rId8" Type="http://schemas.openxmlformats.org/officeDocument/2006/relationships/image" Target="media/image4.png"/><Relationship Id="rId79" Type="http://schemas.openxmlformats.org/officeDocument/2006/relationships/image" Target="media/image75.png"/><Relationship Id="rId78" Type="http://schemas.openxmlformats.org/officeDocument/2006/relationships/image" Target="media/image74.png"/><Relationship Id="rId77" Type="http://schemas.openxmlformats.org/officeDocument/2006/relationships/image" Target="media/image73.png"/><Relationship Id="rId76" Type="http://schemas.openxmlformats.org/officeDocument/2006/relationships/image" Target="media/image72.png"/><Relationship Id="rId75" Type="http://schemas.openxmlformats.org/officeDocument/2006/relationships/image" Target="media/image71.png"/><Relationship Id="rId74" Type="http://schemas.openxmlformats.org/officeDocument/2006/relationships/image" Target="media/image70.png"/><Relationship Id="rId73" Type="http://schemas.openxmlformats.org/officeDocument/2006/relationships/image" Target="media/image69.png"/><Relationship Id="rId72" Type="http://schemas.openxmlformats.org/officeDocument/2006/relationships/image" Target="media/image68.png"/><Relationship Id="rId71" Type="http://schemas.openxmlformats.org/officeDocument/2006/relationships/image" Target="media/image67.png"/><Relationship Id="rId70" Type="http://schemas.openxmlformats.org/officeDocument/2006/relationships/image" Target="media/image66.png"/><Relationship Id="rId7" Type="http://schemas.openxmlformats.org/officeDocument/2006/relationships/image" Target="media/image3.png"/><Relationship Id="rId69" Type="http://schemas.openxmlformats.org/officeDocument/2006/relationships/image" Target="media/image65.png"/><Relationship Id="rId68" Type="http://schemas.openxmlformats.org/officeDocument/2006/relationships/image" Target="media/image64.png"/><Relationship Id="rId67" Type="http://schemas.openxmlformats.org/officeDocument/2006/relationships/image" Target="media/image63.png"/><Relationship Id="rId66" Type="http://schemas.openxmlformats.org/officeDocument/2006/relationships/image" Target="media/image62.png"/><Relationship Id="rId65" Type="http://schemas.openxmlformats.org/officeDocument/2006/relationships/image" Target="media/image61.png"/><Relationship Id="rId64" Type="http://schemas.openxmlformats.org/officeDocument/2006/relationships/image" Target="media/image60.png"/><Relationship Id="rId63" Type="http://schemas.openxmlformats.org/officeDocument/2006/relationships/image" Target="media/image59.png"/><Relationship Id="rId62" Type="http://schemas.openxmlformats.org/officeDocument/2006/relationships/image" Target="media/image58.png"/><Relationship Id="rId61" Type="http://schemas.openxmlformats.org/officeDocument/2006/relationships/image" Target="media/image57.png"/><Relationship Id="rId60" Type="http://schemas.openxmlformats.org/officeDocument/2006/relationships/image" Target="media/image56.png"/><Relationship Id="rId6" Type="http://schemas.openxmlformats.org/officeDocument/2006/relationships/image" Target="media/image2.png"/><Relationship Id="rId59" Type="http://schemas.openxmlformats.org/officeDocument/2006/relationships/image" Target="media/image55.png"/><Relationship Id="rId58" Type="http://schemas.openxmlformats.org/officeDocument/2006/relationships/image" Target="media/image54.png"/><Relationship Id="rId57" Type="http://schemas.openxmlformats.org/officeDocument/2006/relationships/image" Target="media/image53.png"/><Relationship Id="rId56" Type="http://schemas.openxmlformats.org/officeDocument/2006/relationships/image" Target="media/image52.png"/><Relationship Id="rId55" Type="http://schemas.openxmlformats.org/officeDocument/2006/relationships/image" Target="media/image51.png"/><Relationship Id="rId54" Type="http://schemas.openxmlformats.org/officeDocument/2006/relationships/image" Target="media/image50.jpeg"/><Relationship Id="rId53" Type="http://schemas.openxmlformats.org/officeDocument/2006/relationships/image" Target="media/image49.png"/><Relationship Id="rId52" Type="http://schemas.openxmlformats.org/officeDocument/2006/relationships/image" Target="media/image48.png"/><Relationship Id="rId51" Type="http://schemas.openxmlformats.org/officeDocument/2006/relationships/image" Target="media/image47.jpeg"/><Relationship Id="rId50" Type="http://schemas.openxmlformats.org/officeDocument/2006/relationships/image" Target="media/image46.png"/><Relationship Id="rId5" Type="http://schemas.openxmlformats.org/officeDocument/2006/relationships/image" Target="media/image1.jpeg"/><Relationship Id="rId49" Type="http://schemas.openxmlformats.org/officeDocument/2006/relationships/image" Target="media/image45.png"/><Relationship Id="rId48" Type="http://schemas.openxmlformats.org/officeDocument/2006/relationships/image" Target="media/image44.png"/><Relationship Id="rId47" Type="http://schemas.openxmlformats.org/officeDocument/2006/relationships/image" Target="media/image43.png"/><Relationship Id="rId46" Type="http://schemas.openxmlformats.org/officeDocument/2006/relationships/image" Target="media/image42.png"/><Relationship Id="rId45" Type="http://schemas.openxmlformats.org/officeDocument/2006/relationships/image" Target="media/image41.png"/><Relationship Id="rId44" Type="http://schemas.openxmlformats.org/officeDocument/2006/relationships/image" Target="media/image40.png"/><Relationship Id="rId43" Type="http://schemas.openxmlformats.org/officeDocument/2006/relationships/image" Target="media/image39.png"/><Relationship Id="rId42" Type="http://schemas.openxmlformats.org/officeDocument/2006/relationships/image" Target="media/image38.png"/><Relationship Id="rId41" Type="http://schemas.openxmlformats.org/officeDocument/2006/relationships/image" Target="media/image37.jpeg"/><Relationship Id="rId40" Type="http://schemas.openxmlformats.org/officeDocument/2006/relationships/image" Target="media/image36.jpeg"/><Relationship Id="rId4" Type="http://schemas.openxmlformats.org/officeDocument/2006/relationships/theme" Target="theme/theme1.xml"/><Relationship Id="rId39" Type="http://schemas.openxmlformats.org/officeDocument/2006/relationships/image" Target="media/image35.jpeg"/><Relationship Id="rId38" Type="http://schemas.openxmlformats.org/officeDocument/2006/relationships/image" Target="media/image34.jpeg"/><Relationship Id="rId37" Type="http://schemas.openxmlformats.org/officeDocument/2006/relationships/image" Target="media/image33.jpeg"/><Relationship Id="rId36" Type="http://schemas.openxmlformats.org/officeDocument/2006/relationships/image" Target="media/image32.jpeg"/><Relationship Id="rId35" Type="http://schemas.openxmlformats.org/officeDocument/2006/relationships/image" Target="media/image31.jpeg"/><Relationship Id="rId34" Type="http://schemas.openxmlformats.org/officeDocument/2006/relationships/image" Target="media/image30.jpeg"/><Relationship Id="rId33" Type="http://schemas.openxmlformats.org/officeDocument/2006/relationships/image" Target="media/image29.jpeg"/><Relationship Id="rId32" Type="http://schemas.openxmlformats.org/officeDocument/2006/relationships/image" Target="media/image28.jpeg"/><Relationship Id="rId31" Type="http://schemas.openxmlformats.org/officeDocument/2006/relationships/image" Target="media/image27.jpeg"/><Relationship Id="rId30" Type="http://schemas.openxmlformats.org/officeDocument/2006/relationships/image" Target="media/image26.jpeg"/><Relationship Id="rId3" Type="http://schemas.openxmlformats.org/officeDocument/2006/relationships/footer" Target="footer1.xml"/><Relationship Id="rId29" Type="http://schemas.openxmlformats.org/officeDocument/2006/relationships/image" Target="media/image25.jpeg"/><Relationship Id="rId28" Type="http://schemas.openxmlformats.org/officeDocument/2006/relationships/image" Target="media/image24.jpeg"/><Relationship Id="rId27" Type="http://schemas.openxmlformats.org/officeDocument/2006/relationships/image" Target="media/image23.jpeg"/><Relationship Id="rId26" Type="http://schemas.openxmlformats.org/officeDocument/2006/relationships/image" Target="media/image22.jpeg"/><Relationship Id="rId25" Type="http://schemas.openxmlformats.org/officeDocument/2006/relationships/image" Target="media/image21.jpe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54</Pages>
  <Words>13309</Words>
  <Characters>13918</Characters>
  <Lines>127</Lines>
  <Paragraphs>36</Paragraphs>
  <TotalTime>1</TotalTime>
  <ScaleCrop>false</ScaleCrop>
  <LinksUpToDate>false</LinksUpToDate>
  <CharactersWithSpaces>14617</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2021-07-09T10:09:00Z</dcterms:created>
  <dc:creator>Microsoft Office User</dc:creator>
  <cp:lastModifiedBy>ly</cp:lastModifiedBy>
  <dcterms:modified xsi:type="dcterms:W3CDTF">2021-07-10T15:49:41Z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6CDEA7B7D05C48E4AAA237FC3B55BAE1</vt:lpwstr>
  </property>
</Properties>
</file>